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7B4E9" w14:textId="50A7BD7C" w:rsidR="00935521" w:rsidRPr="007C1F9B" w:rsidRDefault="00935521" w:rsidP="008D07AD">
      <w:pPr>
        <w:jc w:val="right"/>
        <w:rPr>
          <w:sz w:val="24"/>
          <w:szCs w:val="24"/>
          <w:lang w:val="lt-LT"/>
        </w:rPr>
      </w:pPr>
      <w:r w:rsidRPr="007C1F9B">
        <w:rPr>
          <w:sz w:val="24"/>
          <w:szCs w:val="24"/>
          <w:lang w:val="lt-LT"/>
        </w:rPr>
        <w:t>1 priedas</w:t>
      </w:r>
    </w:p>
    <w:p w14:paraId="2A943213" w14:textId="77777777" w:rsidR="00935521" w:rsidRPr="007C1F9B" w:rsidRDefault="00935521" w:rsidP="00935521">
      <w:pPr>
        <w:rPr>
          <w:sz w:val="24"/>
          <w:szCs w:val="24"/>
          <w:lang w:val="lt-LT"/>
        </w:rPr>
      </w:pPr>
    </w:p>
    <w:p w14:paraId="1251DE2B" w14:textId="77777777" w:rsidR="00935521" w:rsidRPr="007C1F9B" w:rsidRDefault="00935521" w:rsidP="00935521">
      <w:pPr>
        <w:keepNext/>
        <w:jc w:val="center"/>
        <w:outlineLvl w:val="2"/>
        <w:rPr>
          <w:b/>
          <w:sz w:val="24"/>
          <w:szCs w:val="24"/>
          <w:lang w:val="lt-LT"/>
        </w:rPr>
      </w:pPr>
      <w:r w:rsidRPr="007C1F9B">
        <w:rPr>
          <w:b/>
          <w:sz w:val="24"/>
          <w:szCs w:val="24"/>
          <w:lang w:val="lt-LT"/>
        </w:rPr>
        <w:t>TECHNINĖ SPECIFIKACIJA</w:t>
      </w:r>
    </w:p>
    <w:p w14:paraId="69C4D43C" w14:textId="77777777" w:rsidR="00935521" w:rsidRPr="007C1F9B" w:rsidRDefault="00935521" w:rsidP="00935521">
      <w:pPr>
        <w:jc w:val="both"/>
        <w:rPr>
          <w:sz w:val="24"/>
          <w:szCs w:val="24"/>
          <w:lang w:val="lt-LT"/>
        </w:rPr>
      </w:pPr>
    </w:p>
    <w:p w14:paraId="5EBF4FFF" w14:textId="77777777" w:rsidR="00D427B6" w:rsidRPr="007C1F9B" w:rsidRDefault="00D427B6" w:rsidP="00D427B6">
      <w:pPr>
        <w:pStyle w:val="TS12"/>
        <w:rPr>
          <w:lang w:val="lt-LT"/>
        </w:rPr>
      </w:pPr>
      <w:bookmarkStart w:id="0" w:name="_Toc458771816"/>
      <w:r w:rsidRPr="007C1F9B">
        <w:rPr>
          <w:lang w:val="lt-LT"/>
        </w:rPr>
        <w:t>Bendrieji reikalavimai darbams</w:t>
      </w:r>
      <w:bookmarkEnd w:id="0"/>
    </w:p>
    <w:p w14:paraId="0CCA1CAC" w14:textId="4AF81FE1" w:rsidR="00171D68" w:rsidRPr="007C1F9B" w:rsidRDefault="00D427B6" w:rsidP="00D427B6">
      <w:pPr>
        <w:pStyle w:val="TS11"/>
        <w:rPr>
          <w:lang w:val="lt-LT"/>
        </w:rPr>
      </w:pPr>
      <w:bookmarkStart w:id="1" w:name="_Toc413141294"/>
      <w:r w:rsidRPr="007C1F9B">
        <w:rPr>
          <w:lang w:val="lt-LT"/>
        </w:rPr>
        <w:t>Šiame pirkime bus sudarom</w:t>
      </w:r>
      <w:r w:rsidR="00291389" w:rsidRPr="007C1F9B">
        <w:rPr>
          <w:lang w:val="lt-LT"/>
        </w:rPr>
        <w:t>os dvi</w:t>
      </w:r>
      <w:r w:rsidR="00C257FC">
        <w:rPr>
          <w:lang w:val="lt-LT"/>
        </w:rPr>
        <w:t xml:space="preserve"> </w:t>
      </w:r>
      <w:r w:rsidR="00792E30" w:rsidRPr="007C1F9B">
        <w:rPr>
          <w:lang w:val="lt-LT"/>
        </w:rPr>
        <w:t>sutartys</w:t>
      </w:r>
      <w:r w:rsidR="00792E30">
        <w:rPr>
          <w:lang w:val="lt-LT"/>
        </w:rPr>
        <w:t xml:space="preserve"> dėl</w:t>
      </w:r>
      <w:r w:rsidR="001D6F4B" w:rsidRPr="001D6F4B">
        <w:rPr>
          <w:lang w:val="lt-LT"/>
        </w:rPr>
        <w:t xml:space="preserve"> </w:t>
      </w:r>
      <w:r w:rsidR="001D6F4B">
        <w:rPr>
          <w:lang w:val="lt-LT"/>
        </w:rPr>
        <w:t>šių</w:t>
      </w:r>
      <w:r w:rsidR="00195A9A">
        <w:rPr>
          <w:lang w:val="lt-LT"/>
        </w:rPr>
        <w:t xml:space="preserve"> eismo</w:t>
      </w:r>
      <w:r w:rsidR="00792E30">
        <w:rPr>
          <w:lang w:val="lt-LT"/>
        </w:rPr>
        <w:t xml:space="preserve"> </w:t>
      </w:r>
      <w:r w:rsidR="00C257FC">
        <w:rPr>
          <w:lang w:val="lt-LT"/>
        </w:rPr>
        <w:t>kontrolės įrangos</w:t>
      </w:r>
      <w:r w:rsidR="001D13B5">
        <w:rPr>
          <w:lang w:val="lt-LT"/>
        </w:rPr>
        <w:t xml:space="preserve"> (toliau – KĮ)</w:t>
      </w:r>
      <w:r w:rsidR="00C257FC">
        <w:rPr>
          <w:lang w:val="lt-LT"/>
        </w:rPr>
        <w:t xml:space="preserve"> įrengimo</w:t>
      </w:r>
      <w:r w:rsidR="00792E30">
        <w:rPr>
          <w:lang w:val="lt-LT"/>
        </w:rPr>
        <w:t xml:space="preserve"> darbų</w:t>
      </w:r>
      <w:r w:rsidR="00291389" w:rsidRPr="007C1F9B">
        <w:rPr>
          <w:lang w:val="lt-LT"/>
        </w:rPr>
        <w:t>:</w:t>
      </w:r>
    </w:p>
    <w:p w14:paraId="6C6CE484" w14:textId="384281AB" w:rsidR="00D427B6" w:rsidRPr="007C1F9B" w:rsidRDefault="00925441" w:rsidP="00171D68">
      <w:pPr>
        <w:pStyle w:val="TS111"/>
        <w:rPr>
          <w:lang w:val="lt-LT"/>
        </w:rPr>
      </w:pPr>
      <w:r>
        <w:rPr>
          <w:lang w:val="lt-LT"/>
        </w:rPr>
        <w:t xml:space="preserve">automobilių klasės ir numerių atpažinimo </w:t>
      </w:r>
      <w:r w:rsidR="00BF4ADC">
        <w:rPr>
          <w:lang w:val="lt-LT"/>
        </w:rPr>
        <w:t>įrangos</w:t>
      </w:r>
      <w:r w:rsidR="008F109C" w:rsidRPr="007C1F9B">
        <w:rPr>
          <w:lang w:val="lt-LT"/>
        </w:rPr>
        <w:t xml:space="preserve"> (toliau – </w:t>
      </w:r>
      <w:r w:rsidR="00BF4ADC">
        <w:rPr>
          <w:lang w:val="lt-LT"/>
        </w:rPr>
        <w:t>AK</w:t>
      </w:r>
      <w:r w:rsidR="005D160D">
        <w:rPr>
          <w:lang w:val="lt-LT"/>
        </w:rPr>
        <w:t>NAĮ</w:t>
      </w:r>
      <w:r w:rsidR="008F109C" w:rsidRPr="007C1F9B">
        <w:rPr>
          <w:lang w:val="lt-LT"/>
        </w:rPr>
        <w:t>)</w:t>
      </w:r>
      <w:bookmarkEnd w:id="1"/>
      <w:r w:rsidR="00D427B6" w:rsidRPr="007C1F9B">
        <w:rPr>
          <w:lang w:val="lt-LT"/>
        </w:rPr>
        <w:t>.</w:t>
      </w:r>
    </w:p>
    <w:p w14:paraId="08D1E2A0" w14:textId="352D80AD" w:rsidR="00171D68" w:rsidRPr="007C1F9B" w:rsidRDefault="00DD5E3F" w:rsidP="00171D68">
      <w:pPr>
        <w:pStyle w:val="TS111"/>
        <w:rPr>
          <w:lang w:val="lt-LT"/>
        </w:rPr>
      </w:pPr>
      <w:r w:rsidRPr="007C1F9B">
        <w:rPr>
          <w:lang w:val="lt-LT"/>
        </w:rPr>
        <w:t>automobilių numerių atpažinimo kamerų (toliau – ANAK)</w:t>
      </w:r>
      <w:r w:rsidRPr="006E0692">
        <w:rPr>
          <w:lang w:val="lt-LT"/>
        </w:rPr>
        <w:t>.</w:t>
      </w:r>
    </w:p>
    <w:p w14:paraId="288797F6" w14:textId="2E4A775E" w:rsidR="00D427B6" w:rsidRPr="007C1F9B" w:rsidRDefault="003235D2" w:rsidP="00D427B6">
      <w:pPr>
        <w:pStyle w:val="TS11"/>
        <w:spacing w:before="120"/>
        <w:rPr>
          <w:lang w:val="lt-LT"/>
        </w:rPr>
      </w:pPr>
      <w:bookmarkStart w:id="2" w:name="_Toc419119187"/>
      <w:bookmarkEnd w:id="2"/>
      <w:r>
        <w:rPr>
          <w:lang w:val="lt-LT"/>
        </w:rPr>
        <w:t>AKNAĮ</w:t>
      </w:r>
      <w:r w:rsidRPr="007C1F9B">
        <w:rPr>
          <w:lang w:val="lt-LT"/>
        </w:rPr>
        <w:t xml:space="preserve"> </w:t>
      </w:r>
      <w:r w:rsidR="005315B9" w:rsidRPr="007C1F9B">
        <w:rPr>
          <w:lang w:val="lt-LT"/>
        </w:rPr>
        <w:t xml:space="preserve">postas </w:t>
      </w:r>
      <w:r w:rsidR="008E7F32" w:rsidRPr="007C1F9B">
        <w:rPr>
          <w:lang w:val="lt-LT"/>
        </w:rPr>
        <w:t>–</w:t>
      </w:r>
      <w:r w:rsidR="00F71123" w:rsidRPr="007C1F9B">
        <w:rPr>
          <w:lang w:val="lt-LT"/>
        </w:rPr>
        <w:t xml:space="preserve"> </w:t>
      </w:r>
      <w:r w:rsidR="00701AB1" w:rsidRPr="007C1F9B">
        <w:rPr>
          <w:lang w:val="lt-LT"/>
        </w:rPr>
        <w:t>ANAK ir transporto priemonės klasės nustatymo įrenginio (toliau – KNĮ), duomenų perdavimo įrenginio, elektros maitinimo įrenginių, laikančiųjų konstrukcijų esančių vienoje vietoje</w:t>
      </w:r>
      <w:r w:rsidR="00545D44">
        <w:rPr>
          <w:lang w:val="lt-LT"/>
        </w:rPr>
        <w:t xml:space="preserve"> ir kitos įrangos būtinos keliamiems reikalavimams užtikrinti</w:t>
      </w:r>
      <w:r w:rsidR="00701AB1" w:rsidRPr="007C1F9B">
        <w:rPr>
          <w:lang w:val="lt-LT"/>
        </w:rPr>
        <w:t xml:space="preserve"> kompleksas. </w:t>
      </w:r>
      <w:r w:rsidR="00214B14">
        <w:rPr>
          <w:lang w:val="lt-LT"/>
        </w:rPr>
        <w:t>AKNAĮ</w:t>
      </w:r>
      <w:r w:rsidR="00701AB1" w:rsidRPr="007C1F9B">
        <w:rPr>
          <w:lang w:val="lt-LT"/>
        </w:rPr>
        <w:t xml:space="preserve"> posto komplektacija priklausys nuo konkrečios įrengimo vietos, atsižvelgiant į esamą </w:t>
      </w:r>
      <w:r w:rsidR="00545D44">
        <w:rPr>
          <w:lang w:val="lt-LT"/>
        </w:rPr>
        <w:t>infrastruktūrą</w:t>
      </w:r>
      <w:r w:rsidR="00245EBA">
        <w:rPr>
          <w:lang w:val="lt-LT"/>
        </w:rPr>
        <w:t xml:space="preserve"> ir</w:t>
      </w:r>
      <w:r w:rsidR="00701AB1" w:rsidRPr="007C1F9B">
        <w:rPr>
          <w:lang w:val="lt-LT"/>
        </w:rPr>
        <w:t xml:space="preserve"> kelio tipą</w:t>
      </w:r>
      <w:r w:rsidR="00D427B6" w:rsidRPr="007C1F9B">
        <w:rPr>
          <w:lang w:val="lt-LT"/>
        </w:rPr>
        <w:t>.</w:t>
      </w:r>
    </w:p>
    <w:p w14:paraId="4A7ADD04" w14:textId="11551296" w:rsidR="006C7C76" w:rsidRPr="007C1F9B" w:rsidRDefault="006C7C76" w:rsidP="006C7C76">
      <w:pPr>
        <w:pStyle w:val="TS11"/>
        <w:spacing w:before="120"/>
        <w:rPr>
          <w:lang w:val="lt-LT"/>
        </w:rPr>
      </w:pPr>
      <w:r w:rsidRPr="007C1F9B">
        <w:rPr>
          <w:lang w:val="lt-LT"/>
        </w:rPr>
        <w:t>ANAK postas – tai ANAK, duomenų perdavimo įrenginio, elektros maitinimo įrenginių, laikančiųjų konstrukcijų esančių vienoje vietoje</w:t>
      </w:r>
      <w:r w:rsidR="00214B14" w:rsidRPr="00214B14">
        <w:rPr>
          <w:lang w:val="lt-LT"/>
        </w:rPr>
        <w:t xml:space="preserve"> </w:t>
      </w:r>
      <w:r w:rsidR="00214B14">
        <w:rPr>
          <w:lang w:val="lt-LT"/>
        </w:rPr>
        <w:t>ir kitos įrangos būtinos keliamiems reikalavimams užtikrinti</w:t>
      </w:r>
      <w:r w:rsidRPr="007C1F9B">
        <w:rPr>
          <w:lang w:val="lt-LT"/>
        </w:rPr>
        <w:t xml:space="preserve"> kompleksas.</w:t>
      </w:r>
    </w:p>
    <w:p w14:paraId="7DEE78AA" w14:textId="225D28A7" w:rsidR="00C82DA1" w:rsidRDefault="006C40C3" w:rsidP="00D427B6">
      <w:pPr>
        <w:pStyle w:val="TS11"/>
        <w:rPr>
          <w:lang w:val="lt-LT"/>
        </w:rPr>
      </w:pPr>
      <w:bookmarkStart w:id="3" w:name="_Toc413141295"/>
      <w:r w:rsidRPr="007C1F9B">
        <w:rPr>
          <w:lang w:val="lt-LT"/>
        </w:rPr>
        <w:t>Apmokėjimas už</w:t>
      </w:r>
      <w:r w:rsidR="00C75683">
        <w:rPr>
          <w:lang w:val="lt-LT"/>
        </w:rPr>
        <w:t xml:space="preserve"> atliktus</w:t>
      </w:r>
      <w:r w:rsidRPr="007C1F9B">
        <w:rPr>
          <w:lang w:val="lt-LT"/>
        </w:rPr>
        <w:t xml:space="preserve"> darbus – sutartyje numatytomis sąlygomis, terminais ir tvarka. </w:t>
      </w:r>
      <w:r w:rsidR="000E0431" w:rsidRPr="000E0431">
        <w:rPr>
          <w:u w:val="single"/>
          <w:lang w:val="lt-LT"/>
        </w:rPr>
        <w:t>Tiekėjas konkursiniame pasiūlyme  turi nurodyti kiekvieno posto kainą ir pasiūlyti bendrą pasiūlymo kainą</w:t>
      </w:r>
      <w:r w:rsidRPr="004D553B">
        <w:rPr>
          <w:u w:val="single"/>
          <w:lang w:val="lt-LT"/>
        </w:rPr>
        <w:t>.</w:t>
      </w:r>
      <w:r w:rsidRPr="007C1F9B">
        <w:rPr>
          <w:lang w:val="lt-LT"/>
        </w:rPr>
        <w:t xml:space="preserve"> </w:t>
      </w:r>
    </w:p>
    <w:p w14:paraId="4E47913F" w14:textId="7D9FBFDF" w:rsidR="00D25A0B" w:rsidRPr="00D25A0B" w:rsidRDefault="00D25A0B" w:rsidP="00D25A0B">
      <w:pPr>
        <w:pStyle w:val="TS11"/>
        <w:rPr>
          <w:lang w:val="lt-LT"/>
        </w:rPr>
      </w:pPr>
      <w:bookmarkStart w:id="4" w:name="_Toc413141296"/>
      <w:r w:rsidRPr="007C1F9B">
        <w:rPr>
          <w:lang w:val="lt-LT"/>
        </w:rPr>
        <w:t xml:space="preserve">Rangovas turės </w:t>
      </w:r>
      <w:r w:rsidR="0021411A">
        <w:rPr>
          <w:lang w:val="lt-LT"/>
        </w:rPr>
        <w:t>parengti paprastojo remonto aprašus (toliau – Projektas)</w:t>
      </w:r>
      <w:r w:rsidR="00803EA2">
        <w:rPr>
          <w:lang w:val="lt-LT"/>
        </w:rPr>
        <w:t xml:space="preserve"> </w:t>
      </w:r>
      <w:r w:rsidRPr="007C1F9B">
        <w:rPr>
          <w:lang w:val="lt-LT"/>
        </w:rPr>
        <w:t>pateikti ir įdiegti įrenginius ar įrangą ir jų komponentes pagal reikalavimus, aprašytus šioje techninėje specifikacijoje.</w:t>
      </w:r>
      <w:bookmarkEnd w:id="4"/>
    </w:p>
    <w:p w14:paraId="19B547E2" w14:textId="0840C20A" w:rsidR="00C82DA1" w:rsidRPr="007C1F9B" w:rsidRDefault="00EF4D16" w:rsidP="00216549">
      <w:pPr>
        <w:pStyle w:val="TS11"/>
        <w:rPr>
          <w:lang w:val="lt-LT"/>
        </w:rPr>
      </w:pPr>
      <w:r w:rsidRPr="007C1F9B">
        <w:rPr>
          <w:lang w:val="lt-LT"/>
        </w:rPr>
        <w:t xml:space="preserve">Rangovas turės suprojektuoti ir įrengti elektros tinklus iki </w:t>
      </w:r>
      <w:r w:rsidR="00912578" w:rsidRPr="007C1F9B">
        <w:rPr>
          <w:lang w:val="lt-LT"/>
        </w:rPr>
        <w:t>KĮ</w:t>
      </w:r>
      <w:r w:rsidRPr="007C1F9B">
        <w:rPr>
          <w:lang w:val="lt-LT"/>
        </w:rPr>
        <w:t xml:space="preserve"> post</w:t>
      </w:r>
      <w:r w:rsidR="001B37F1" w:rsidRPr="007C1F9B">
        <w:rPr>
          <w:lang w:val="lt-LT"/>
        </w:rPr>
        <w:t>ų</w:t>
      </w:r>
      <w:r w:rsidRPr="007C1F9B">
        <w:rPr>
          <w:lang w:val="lt-LT"/>
        </w:rPr>
        <w:t xml:space="preserve"> </w:t>
      </w:r>
      <w:r w:rsidR="00F46AE2" w:rsidRPr="007C1F9B">
        <w:rPr>
          <w:lang w:val="lt-LT"/>
        </w:rPr>
        <w:t xml:space="preserve">pagal </w:t>
      </w:r>
      <w:r w:rsidR="007D1F55">
        <w:rPr>
          <w:lang w:val="lt-LT"/>
        </w:rPr>
        <w:t>AB Via Lietuva</w:t>
      </w:r>
      <w:r w:rsidR="00F46AE2" w:rsidRPr="007C1F9B">
        <w:rPr>
          <w:lang w:val="lt-LT"/>
        </w:rPr>
        <w:t xml:space="preserve"> (toliau – </w:t>
      </w:r>
      <w:r w:rsidR="00EB70AC">
        <w:rPr>
          <w:lang w:val="lt-LT"/>
        </w:rPr>
        <w:t>Užsakovas</w:t>
      </w:r>
      <w:r w:rsidR="00F46AE2" w:rsidRPr="007C1F9B">
        <w:rPr>
          <w:lang w:val="lt-LT"/>
        </w:rPr>
        <w:t xml:space="preserve">, Perkančioji organizacija) pateiktas </w:t>
      </w:r>
      <w:r w:rsidRPr="007C1F9B">
        <w:rPr>
          <w:lang w:val="lt-LT"/>
        </w:rPr>
        <w:t xml:space="preserve">AB ,,Energijos skirstymo operatorius“  prisijungimo sąlygas. Kompensaciją privačių sklypų savininkams, su servitutu susijusius notaro mokesčius bei registravimo kaštus registrų centre dėl kabelio klojimo turi įsivertinti tiekėjas savo konkursiniame pasiūlyme. Visus kitus mokesčius susijusius su elektros tinklų įrengimu </w:t>
      </w:r>
      <w:r w:rsidR="00F96742">
        <w:rPr>
          <w:lang w:val="lt-LT"/>
        </w:rPr>
        <w:t xml:space="preserve">ir </w:t>
      </w:r>
      <w:r w:rsidR="00F96742" w:rsidRPr="00F96742">
        <w:rPr>
          <w:lang w:val="lt-LT"/>
        </w:rPr>
        <w:t xml:space="preserve">sunaudotą elektros energiją eksploatavimo metu </w:t>
      </w:r>
      <w:r w:rsidRPr="007C1F9B">
        <w:rPr>
          <w:lang w:val="lt-LT"/>
        </w:rPr>
        <w:t>apmokės Perkančioji organizacija</w:t>
      </w:r>
      <w:r w:rsidR="00CA7497" w:rsidRPr="007C1F9B">
        <w:rPr>
          <w:lang w:val="lt-LT"/>
        </w:rPr>
        <w:t>.</w:t>
      </w:r>
      <w:r w:rsidR="00534D22" w:rsidRPr="007C1F9B">
        <w:rPr>
          <w:lang w:val="lt-LT"/>
        </w:rPr>
        <w:t xml:space="preserve"> Jei </w:t>
      </w:r>
      <w:r w:rsidR="000970E5" w:rsidRPr="007C1F9B">
        <w:rPr>
          <w:lang w:val="lt-LT"/>
        </w:rPr>
        <w:t xml:space="preserve">KĮ </w:t>
      </w:r>
      <w:r w:rsidR="00534D22" w:rsidRPr="007C1F9B">
        <w:rPr>
          <w:lang w:val="lt-LT"/>
        </w:rPr>
        <w:t xml:space="preserve">postas įrengiamas šalia arba ant esamo </w:t>
      </w:r>
      <w:r w:rsidR="007D1F55">
        <w:rPr>
          <w:lang w:val="lt-LT"/>
        </w:rPr>
        <w:t>Perkančiosios organizacijos</w:t>
      </w:r>
      <w:r w:rsidR="00D35DCF" w:rsidRPr="007C1F9B">
        <w:rPr>
          <w:lang w:val="lt-LT"/>
        </w:rPr>
        <w:t xml:space="preserve"> </w:t>
      </w:r>
      <w:r w:rsidR="00534D22" w:rsidRPr="007C1F9B">
        <w:rPr>
          <w:lang w:val="lt-LT"/>
        </w:rPr>
        <w:t>įrenginio, Rangovas gali jungtis prie esamo elektros įvado.</w:t>
      </w:r>
    </w:p>
    <w:bookmarkEnd w:id="3"/>
    <w:p w14:paraId="3001D6B6" w14:textId="4CFD71CD" w:rsidR="00D427B6" w:rsidRPr="00200B70" w:rsidRDefault="003F0519" w:rsidP="00D427B6">
      <w:pPr>
        <w:pStyle w:val="TS11"/>
        <w:rPr>
          <w:lang w:val="lt-LT"/>
        </w:rPr>
      </w:pPr>
      <w:r w:rsidRPr="007C1F9B">
        <w:rPr>
          <w:lang w:val="lt-LT"/>
        </w:rPr>
        <w:t>V</w:t>
      </w:r>
      <w:r w:rsidR="00D427B6" w:rsidRPr="007C1F9B">
        <w:rPr>
          <w:lang w:val="lt-LT"/>
        </w:rPr>
        <w:t>is</w:t>
      </w:r>
      <w:r w:rsidR="00C256B0" w:rsidRPr="007C1F9B">
        <w:rPr>
          <w:lang w:val="lt-LT"/>
        </w:rPr>
        <w:t>o transporto priemonių</w:t>
      </w:r>
      <w:r w:rsidR="0050687D" w:rsidRPr="007C1F9B">
        <w:rPr>
          <w:lang w:val="lt-LT"/>
        </w:rPr>
        <w:t xml:space="preserve"> srauto užfiksuoti</w:t>
      </w:r>
      <w:r w:rsidR="003258C1" w:rsidRPr="007C1F9B">
        <w:rPr>
          <w:lang w:val="lt-LT"/>
        </w:rPr>
        <w:t xml:space="preserve"> visi</w:t>
      </w:r>
      <w:r w:rsidR="0050687D" w:rsidRPr="007C1F9B">
        <w:rPr>
          <w:lang w:val="lt-LT"/>
        </w:rPr>
        <w:t xml:space="preserve"> duomenys</w:t>
      </w:r>
      <w:r w:rsidR="00285C8A" w:rsidRPr="007C1F9B">
        <w:rPr>
          <w:lang w:val="lt-LT"/>
        </w:rPr>
        <w:t xml:space="preserve"> </w:t>
      </w:r>
      <w:r w:rsidR="00694277">
        <w:rPr>
          <w:lang w:val="lt-LT"/>
        </w:rPr>
        <w:t>bus</w:t>
      </w:r>
      <w:r w:rsidR="00D71A21" w:rsidRPr="007C1F9B">
        <w:rPr>
          <w:lang w:val="lt-LT"/>
        </w:rPr>
        <w:t xml:space="preserve"> siunčiami saugiu ryšio kanalu į Valstybinės reikšmės kelių eismo informacinės sistemos Daugiafunkcės pažeidimų kontrolės sistemos modulį (toliau – DPKS)</w:t>
      </w:r>
      <w:r w:rsidR="00D71A21">
        <w:rPr>
          <w:lang w:val="lt-LT"/>
        </w:rPr>
        <w:t xml:space="preserve">, </w:t>
      </w:r>
      <w:r w:rsidR="00285C8A" w:rsidRPr="00D7715C">
        <w:rPr>
          <w:lang w:val="lt-LT"/>
        </w:rPr>
        <w:t xml:space="preserve">pagal </w:t>
      </w:r>
      <w:r w:rsidR="00B7565F" w:rsidRPr="00D7715C">
        <w:rPr>
          <w:lang w:val="lt-LT"/>
        </w:rPr>
        <w:t xml:space="preserve">techninės specifikacijos priede Nr. </w:t>
      </w:r>
      <w:r w:rsidR="000635E6" w:rsidRPr="00D7715C">
        <w:rPr>
          <w:lang w:val="lt-LT"/>
        </w:rPr>
        <w:t>1</w:t>
      </w:r>
      <w:r w:rsidR="00CF0736" w:rsidRPr="00D7715C">
        <w:rPr>
          <w:lang w:val="lt-LT"/>
        </w:rPr>
        <w:t xml:space="preserve"> </w:t>
      </w:r>
      <w:r w:rsidR="00285C8A" w:rsidRPr="00D7715C">
        <w:rPr>
          <w:lang w:val="lt-LT"/>
        </w:rPr>
        <w:t xml:space="preserve">pateiktą </w:t>
      </w:r>
      <w:r w:rsidR="00285C8A" w:rsidRPr="007C1F9B">
        <w:rPr>
          <w:lang w:val="lt-LT"/>
        </w:rPr>
        <w:t>„DPKS specifikacija duomenų teikimui į DPKS“</w:t>
      </w:r>
      <w:r w:rsidR="00D427B6" w:rsidRPr="007C1F9B">
        <w:rPr>
          <w:lang w:val="lt-LT"/>
        </w:rPr>
        <w:t>.</w:t>
      </w:r>
      <w:r w:rsidR="004016DE" w:rsidRPr="007C1F9B">
        <w:rPr>
          <w:lang w:val="lt-LT"/>
        </w:rPr>
        <w:t xml:space="preserve"> Duomenų priėmimo žiniatinklio paslaugas (</w:t>
      </w:r>
      <w:r w:rsidR="00DC308E">
        <w:rPr>
          <w:lang w:val="lt-LT"/>
        </w:rPr>
        <w:t xml:space="preserve">angl. </w:t>
      </w:r>
      <w:proofErr w:type="spellStart"/>
      <w:r w:rsidR="004016DE" w:rsidRPr="00DC308E">
        <w:rPr>
          <w:i/>
          <w:iCs/>
          <w:lang w:val="lt-LT"/>
        </w:rPr>
        <w:t>web</w:t>
      </w:r>
      <w:proofErr w:type="spellEnd"/>
      <w:r w:rsidR="004016DE" w:rsidRPr="00DC308E">
        <w:rPr>
          <w:i/>
          <w:iCs/>
          <w:lang w:val="lt-LT"/>
        </w:rPr>
        <w:t xml:space="preserve"> </w:t>
      </w:r>
      <w:proofErr w:type="spellStart"/>
      <w:r w:rsidR="004016DE" w:rsidRPr="00DC308E">
        <w:rPr>
          <w:i/>
          <w:iCs/>
          <w:lang w:val="lt-LT"/>
        </w:rPr>
        <w:t>services</w:t>
      </w:r>
      <w:proofErr w:type="spellEnd"/>
      <w:r w:rsidR="004016DE" w:rsidRPr="007C1F9B">
        <w:rPr>
          <w:lang w:val="lt-LT"/>
        </w:rPr>
        <w:t>) DPKS pusėje užtikrins Perkančioji organizacija</w:t>
      </w:r>
      <w:r w:rsidR="004016DE" w:rsidRPr="00200B70">
        <w:rPr>
          <w:lang w:val="lt-LT"/>
        </w:rPr>
        <w:t>.</w:t>
      </w:r>
      <w:r w:rsidR="00DE4C80" w:rsidRPr="00200B70">
        <w:rPr>
          <w:lang w:val="lt-LT"/>
        </w:rPr>
        <w:t xml:space="preserve"> Mobilaus ryšio </w:t>
      </w:r>
      <w:r w:rsidR="00A422E9" w:rsidRPr="00200B70">
        <w:rPr>
          <w:lang w:val="lt-LT"/>
        </w:rPr>
        <w:t xml:space="preserve">SIM korteles ir VPN tinklo konfigūraciją pateiks </w:t>
      </w:r>
      <w:r w:rsidR="003E3BF4" w:rsidRPr="00200B70">
        <w:rPr>
          <w:lang w:val="lt-LT"/>
        </w:rPr>
        <w:t>Perkančioji organizacija</w:t>
      </w:r>
      <w:r w:rsidR="000C32BA">
        <w:rPr>
          <w:lang w:val="lt-LT"/>
        </w:rPr>
        <w:t xml:space="preserve"> ir </w:t>
      </w:r>
      <w:r w:rsidR="0020390F" w:rsidRPr="0020390F">
        <w:rPr>
          <w:lang w:val="lt-LT"/>
        </w:rPr>
        <w:t>mokės mobilaus ryšio (abonentinius) mokesčius visą eksploatavimo laikotarpį</w:t>
      </w:r>
      <w:r w:rsidR="0020390F">
        <w:rPr>
          <w:lang w:val="lt-LT"/>
        </w:rPr>
        <w:t>.</w:t>
      </w:r>
    </w:p>
    <w:p w14:paraId="5196CE4C" w14:textId="00C356FC" w:rsidR="00D427B6" w:rsidRDefault="00D427B6" w:rsidP="0067441E">
      <w:pPr>
        <w:pStyle w:val="TS12"/>
        <w:rPr>
          <w:lang w:val="lt-LT"/>
        </w:rPr>
      </w:pPr>
      <w:bookmarkStart w:id="5" w:name="_Toc394394671"/>
      <w:bookmarkStart w:id="6" w:name="_Toc413141297"/>
      <w:r w:rsidRPr="007C1F9B">
        <w:rPr>
          <w:lang w:val="lt-LT"/>
        </w:rPr>
        <w:t>Darbų apimtys</w:t>
      </w:r>
      <w:bookmarkEnd w:id="5"/>
      <w:bookmarkEnd w:id="6"/>
    </w:p>
    <w:p w14:paraId="60EC9F84" w14:textId="151EDAA6" w:rsidR="0012756B" w:rsidRPr="007C1F9B" w:rsidRDefault="0012756B" w:rsidP="0012756B">
      <w:pPr>
        <w:pStyle w:val="TS11"/>
        <w:rPr>
          <w:lang w:val="lt-LT"/>
        </w:rPr>
      </w:pPr>
      <w:r w:rsidRPr="0012756B">
        <w:rPr>
          <w:lang w:val="lt-LT"/>
        </w:rPr>
        <w:t>Šis pirkimas skaidomas į dvi dalis;</w:t>
      </w:r>
    </w:p>
    <w:p w14:paraId="35DA48C2" w14:textId="1676E39A" w:rsidR="003B7B93" w:rsidRPr="007C1F9B" w:rsidRDefault="003B7B93" w:rsidP="00112703">
      <w:pPr>
        <w:pStyle w:val="TS111"/>
        <w:rPr>
          <w:lang w:val="lt-LT"/>
        </w:rPr>
      </w:pPr>
      <w:r w:rsidRPr="007C1F9B">
        <w:rPr>
          <w:lang w:val="lt-LT"/>
        </w:rPr>
        <w:t>Pirmosios pirkimo dalies darbų apimtys:</w:t>
      </w:r>
    </w:p>
    <w:p w14:paraId="22754017" w14:textId="36F92779" w:rsidR="00D427B6" w:rsidRPr="007C1F9B" w:rsidRDefault="00D427B6" w:rsidP="00D427B6">
      <w:pPr>
        <w:pStyle w:val="Caption"/>
        <w:rPr>
          <w:sz w:val="24"/>
          <w:szCs w:val="24"/>
        </w:rPr>
      </w:pPr>
      <w:r w:rsidRPr="007C1F9B">
        <w:rPr>
          <w:sz w:val="24"/>
          <w:szCs w:val="24"/>
        </w:rPr>
        <w:t xml:space="preserve">Lentelė </w:t>
      </w:r>
      <w:r w:rsidR="002102BE" w:rsidRPr="007C1F9B">
        <w:rPr>
          <w:sz w:val="24"/>
          <w:szCs w:val="24"/>
        </w:rPr>
        <w:fldChar w:fldCharType="begin"/>
      </w:r>
      <w:r w:rsidR="002102BE" w:rsidRPr="007C1F9B">
        <w:rPr>
          <w:sz w:val="24"/>
          <w:szCs w:val="24"/>
        </w:rPr>
        <w:instrText xml:space="preserve"> SEQ Lentelė \* ARABIC </w:instrText>
      </w:r>
      <w:r w:rsidR="002102BE" w:rsidRPr="007C1F9B">
        <w:rPr>
          <w:sz w:val="24"/>
          <w:szCs w:val="24"/>
        </w:rPr>
        <w:fldChar w:fldCharType="separate"/>
      </w:r>
      <w:r w:rsidR="00192A43">
        <w:rPr>
          <w:noProof/>
          <w:sz w:val="24"/>
          <w:szCs w:val="24"/>
        </w:rPr>
        <w:t>1</w:t>
      </w:r>
      <w:r w:rsidR="002102BE" w:rsidRPr="007C1F9B">
        <w:rPr>
          <w:sz w:val="24"/>
          <w:szCs w:val="24"/>
        </w:rPr>
        <w:fldChar w:fldCharType="end"/>
      </w:r>
      <w:r w:rsidRPr="007C1F9B">
        <w:rPr>
          <w:sz w:val="24"/>
          <w:szCs w:val="24"/>
        </w:rPr>
        <w:t xml:space="preserve">. </w:t>
      </w:r>
      <w:r w:rsidR="006F47D4" w:rsidRPr="007C1F9B">
        <w:rPr>
          <w:sz w:val="24"/>
          <w:szCs w:val="24"/>
        </w:rPr>
        <w:t>Pirmosios pirkimo dalies</w:t>
      </w:r>
      <w:r w:rsidR="00E348FA" w:rsidRPr="007C1F9B">
        <w:rPr>
          <w:sz w:val="24"/>
          <w:szCs w:val="24"/>
        </w:rPr>
        <w:t xml:space="preserve"> </w:t>
      </w:r>
      <w:r w:rsidR="00AF59B5" w:rsidRPr="007C1F9B">
        <w:rPr>
          <w:sz w:val="24"/>
          <w:szCs w:val="24"/>
        </w:rPr>
        <w:t>planuojamų darbų apimtys</w:t>
      </w:r>
      <w:r w:rsidRPr="007C1F9B">
        <w:rPr>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aaa"/>
      </w:tblPr>
      <w:tblGrid>
        <w:gridCol w:w="984"/>
        <w:gridCol w:w="2683"/>
        <w:gridCol w:w="1456"/>
        <w:gridCol w:w="4505"/>
      </w:tblGrid>
      <w:tr w:rsidR="00B20E50" w:rsidRPr="007C1F9B" w14:paraId="0982D094" w14:textId="77777777" w:rsidTr="008D74F0">
        <w:trPr>
          <w:cantSplit/>
          <w:tblHeader/>
          <w:jc w:val="center"/>
        </w:trPr>
        <w:tc>
          <w:tcPr>
            <w:tcW w:w="984" w:type="dxa"/>
            <w:vAlign w:val="center"/>
          </w:tcPr>
          <w:p w14:paraId="07287F03" w14:textId="77777777" w:rsidR="007B6020" w:rsidRPr="007C1F9B" w:rsidRDefault="007B6020" w:rsidP="007F36DA">
            <w:pPr>
              <w:jc w:val="both"/>
              <w:rPr>
                <w:b/>
                <w:sz w:val="24"/>
                <w:szCs w:val="24"/>
                <w:lang w:val="lt-LT"/>
              </w:rPr>
            </w:pPr>
            <w:r w:rsidRPr="007C1F9B">
              <w:rPr>
                <w:b/>
                <w:sz w:val="24"/>
                <w:szCs w:val="24"/>
                <w:lang w:val="lt-LT"/>
              </w:rPr>
              <w:lastRenderedPageBreak/>
              <w:t>Eil. Nr.</w:t>
            </w:r>
          </w:p>
        </w:tc>
        <w:tc>
          <w:tcPr>
            <w:tcW w:w="2683" w:type="dxa"/>
            <w:vAlign w:val="center"/>
          </w:tcPr>
          <w:p w14:paraId="379D4299" w14:textId="2C8BD183" w:rsidR="007B6020" w:rsidRPr="007C1F9B" w:rsidRDefault="00732E10" w:rsidP="007F36DA">
            <w:pPr>
              <w:jc w:val="both"/>
              <w:rPr>
                <w:b/>
                <w:sz w:val="24"/>
                <w:szCs w:val="24"/>
                <w:lang w:val="lt-LT"/>
              </w:rPr>
            </w:pPr>
            <w:r>
              <w:rPr>
                <w:b/>
                <w:sz w:val="24"/>
                <w:szCs w:val="24"/>
                <w:lang w:val="lt-LT"/>
              </w:rPr>
              <w:t>Darbų pavadinimas</w:t>
            </w:r>
          </w:p>
        </w:tc>
        <w:tc>
          <w:tcPr>
            <w:tcW w:w="1456" w:type="dxa"/>
          </w:tcPr>
          <w:p w14:paraId="54535D9C" w14:textId="2CAB86A5" w:rsidR="007B6020" w:rsidRPr="007C1F9B" w:rsidRDefault="00B47E9D" w:rsidP="001C6757">
            <w:pPr>
              <w:jc w:val="both"/>
              <w:rPr>
                <w:b/>
                <w:sz w:val="24"/>
                <w:szCs w:val="24"/>
                <w:lang w:val="lt-LT"/>
              </w:rPr>
            </w:pPr>
            <w:r w:rsidRPr="007C1F9B">
              <w:rPr>
                <w:b/>
                <w:sz w:val="24"/>
                <w:szCs w:val="24"/>
                <w:lang w:val="lt-LT"/>
              </w:rPr>
              <w:t xml:space="preserve">Numatomas </w:t>
            </w:r>
            <w:r w:rsidR="007B6020" w:rsidRPr="007C1F9B">
              <w:rPr>
                <w:b/>
                <w:sz w:val="24"/>
                <w:szCs w:val="24"/>
                <w:lang w:val="lt-LT"/>
              </w:rPr>
              <w:t>kieki</w:t>
            </w:r>
            <w:r w:rsidR="005302F5" w:rsidRPr="007C1F9B">
              <w:rPr>
                <w:b/>
                <w:sz w:val="24"/>
                <w:szCs w:val="24"/>
                <w:lang w:val="lt-LT"/>
              </w:rPr>
              <w:t>s</w:t>
            </w:r>
            <w:r w:rsidR="00FB48D9">
              <w:rPr>
                <w:b/>
                <w:sz w:val="24"/>
                <w:szCs w:val="24"/>
                <w:lang w:val="lt-LT"/>
              </w:rPr>
              <w:t>, vnt.</w:t>
            </w:r>
          </w:p>
        </w:tc>
        <w:tc>
          <w:tcPr>
            <w:tcW w:w="4505" w:type="dxa"/>
            <w:vAlign w:val="center"/>
          </w:tcPr>
          <w:p w14:paraId="483DE4E4" w14:textId="77777777" w:rsidR="007B6020" w:rsidRPr="007C1F9B" w:rsidRDefault="007B6020" w:rsidP="007F36DA">
            <w:pPr>
              <w:jc w:val="both"/>
              <w:rPr>
                <w:b/>
                <w:sz w:val="24"/>
                <w:szCs w:val="24"/>
                <w:lang w:val="lt-LT"/>
              </w:rPr>
            </w:pPr>
            <w:r w:rsidRPr="007C1F9B">
              <w:rPr>
                <w:b/>
                <w:sz w:val="24"/>
                <w:szCs w:val="24"/>
                <w:lang w:val="lt-LT"/>
              </w:rPr>
              <w:t>Pastabos</w:t>
            </w:r>
          </w:p>
        </w:tc>
      </w:tr>
      <w:tr w:rsidR="00945CE9" w:rsidRPr="00F321E1" w14:paraId="7CE17CC0" w14:textId="77777777" w:rsidTr="008D74F0">
        <w:trPr>
          <w:cantSplit/>
          <w:jc w:val="center"/>
        </w:trPr>
        <w:tc>
          <w:tcPr>
            <w:tcW w:w="984" w:type="dxa"/>
          </w:tcPr>
          <w:p w14:paraId="54ABF5B3" w14:textId="77777777" w:rsidR="00945CE9" w:rsidRPr="007C1F9B" w:rsidRDefault="00945CE9" w:rsidP="00112703">
            <w:pPr>
              <w:pStyle w:val="TS1111"/>
              <w:ind w:firstLine="0"/>
              <w:rPr>
                <w:lang w:val="lt-LT"/>
              </w:rPr>
            </w:pPr>
          </w:p>
        </w:tc>
        <w:tc>
          <w:tcPr>
            <w:tcW w:w="2683" w:type="dxa"/>
          </w:tcPr>
          <w:p w14:paraId="63FDC3F8" w14:textId="6CF0B28A" w:rsidR="00945CE9" w:rsidRPr="004E005F" w:rsidRDefault="00112703" w:rsidP="00112703">
            <w:pPr>
              <w:rPr>
                <w:sz w:val="24"/>
                <w:szCs w:val="24"/>
                <w:lang w:val="lt-LT"/>
              </w:rPr>
            </w:pPr>
            <w:r w:rsidRPr="00112703">
              <w:rPr>
                <w:sz w:val="24"/>
                <w:szCs w:val="24"/>
                <w:lang w:val="lt-LT"/>
              </w:rPr>
              <w:t xml:space="preserve">AKNAĮ </w:t>
            </w:r>
            <w:r w:rsidR="00945CE9" w:rsidRPr="004E005F">
              <w:rPr>
                <w:sz w:val="24"/>
                <w:szCs w:val="24"/>
                <w:lang w:val="lt-LT"/>
              </w:rPr>
              <w:t xml:space="preserve">posto įrengimas </w:t>
            </w:r>
          </w:p>
        </w:tc>
        <w:tc>
          <w:tcPr>
            <w:tcW w:w="1456" w:type="dxa"/>
          </w:tcPr>
          <w:p w14:paraId="1953E92C" w14:textId="62E6CDA5" w:rsidR="00945CE9" w:rsidRPr="004E005F" w:rsidRDefault="00C83CE7" w:rsidP="00112703">
            <w:pPr>
              <w:jc w:val="right"/>
              <w:rPr>
                <w:sz w:val="24"/>
                <w:szCs w:val="24"/>
                <w:lang w:val="lt-LT"/>
              </w:rPr>
            </w:pPr>
            <w:r>
              <w:rPr>
                <w:sz w:val="24"/>
                <w:szCs w:val="24"/>
                <w:lang w:val="lt-LT"/>
              </w:rPr>
              <w:t>4</w:t>
            </w:r>
            <w:r w:rsidR="00EB70AC">
              <w:rPr>
                <w:sz w:val="24"/>
                <w:szCs w:val="24"/>
                <w:lang w:val="lt-LT"/>
              </w:rPr>
              <w:t>4</w:t>
            </w:r>
          </w:p>
        </w:tc>
        <w:tc>
          <w:tcPr>
            <w:tcW w:w="4505" w:type="dxa"/>
          </w:tcPr>
          <w:p w14:paraId="4324FBED" w14:textId="0B4A6A55" w:rsidR="00945CE9" w:rsidRPr="007C1F9B" w:rsidRDefault="00945CE9" w:rsidP="00073A34">
            <w:pPr>
              <w:jc w:val="both"/>
              <w:rPr>
                <w:sz w:val="24"/>
                <w:szCs w:val="24"/>
                <w:lang w:val="lt-LT"/>
              </w:rPr>
            </w:pPr>
            <w:r w:rsidRPr="007C1F9B">
              <w:rPr>
                <w:sz w:val="24"/>
                <w:szCs w:val="24"/>
                <w:lang w:val="lt-LT"/>
              </w:rPr>
              <w:t>Į kainą turi būti įskaičiuotos</w:t>
            </w:r>
            <w:r w:rsidR="00EB70AC">
              <w:rPr>
                <w:sz w:val="24"/>
                <w:szCs w:val="24"/>
                <w:lang w:val="lt-LT"/>
              </w:rPr>
              <w:t xml:space="preserve"> visos reikiamos ANAK ir kiti įrenginiai,</w:t>
            </w:r>
            <w:r w:rsidRPr="007C1F9B">
              <w:rPr>
                <w:sz w:val="24"/>
                <w:szCs w:val="24"/>
                <w:lang w:val="lt-LT"/>
              </w:rPr>
              <w:t xml:space="preserve"> </w:t>
            </w:r>
            <w:r w:rsidR="00F42A28" w:rsidRPr="00112703">
              <w:rPr>
                <w:sz w:val="24"/>
                <w:szCs w:val="24"/>
                <w:lang w:val="lt-LT"/>
              </w:rPr>
              <w:t xml:space="preserve">AKNAĮ </w:t>
            </w:r>
            <w:r w:rsidRPr="007C1F9B">
              <w:rPr>
                <w:sz w:val="24"/>
                <w:szCs w:val="24"/>
                <w:lang w:val="lt-LT"/>
              </w:rPr>
              <w:t>posto įrengimo, laikančių konstrukcijų, instaliacinių medžiagų ir jų sumontavimo, pajungimo, integravimo į DPKS, įrangos derinimo ir paleidimo</w:t>
            </w:r>
            <w:r w:rsidR="003D6D36">
              <w:rPr>
                <w:sz w:val="24"/>
                <w:szCs w:val="24"/>
                <w:lang w:val="lt-LT"/>
              </w:rPr>
              <w:t>,</w:t>
            </w:r>
            <w:r w:rsidR="003D6D36" w:rsidRPr="00EE5C3B">
              <w:rPr>
                <w:lang w:val="lt-LT"/>
              </w:rPr>
              <w:t xml:space="preserve"> </w:t>
            </w:r>
            <w:r w:rsidR="003D6D36" w:rsidRPr="003C1D0E">
              <w:rPr>
                <w:sz w:val="24"/>
                <w:szCs w:val="24"/>
                <w:lang w:val="lt-LT"/>
              </w:rPr>
              <w:t>elektros tinkl</w:t>
            </w:r>
            <w:r w:rsidR="003D6D36">
              <w:rPr>
                <w:sz w:val="24"/>
                <w:szCs w:val="24"/>
                <w:lang w:val="lt-LT"/>
              </w:rPr>
              <w:t>ų įrengimo</w:t>
            </w:r>
            <w:r w:rsidR="003C1D0E">
              <w:rPr>
                <w:sz w:val="24"/>
                <w:szCs w:val="24"/>
                <w:lang w:val="lt-LT"/>
              </w:rPr>
              <w:t xml:space="preserve"> </w:t>
            </w:r>
            <w:r w:rsidRPr="007C1F9B">
              <w:rPr>
                <w:sz w:val="24"/>
                <w:szCs w:val="24"/>
                <w:lang w:val="lt-LT"/>
              </w:rPr>
              <w:t xml:space="preserve">darbų kainos. </w:t>
            </w:r>
          </w:p>
        </w:tc>
      </w:tr>
      <w:tr w:rsidR="00A323BA" w:rsidRPr="007C1F9B" w14:paraId="04C996D5" w14:textId="77777777" w:rsidTr="008D74F0">
        <w:trPr>
          <w:cantSplit/>
          <w:jc w:val="center"/>
        </w:trPr>
        <w:tc>
          <w:tcPr>
            <w:tcW w:w="984" w:type="dxa"/>
          </w:tcPr>
          <w:p w14:paraId="15AB6CE4" w14:textId="77777777" w:rsidR="00A323BA" w:rsidRPr="007C1F9B" w:rsidRDefault="00A323BA" w:rsidP="00112703">
            <w:pPr>
              <w:pStyle w:val="TS1111"/>
              <w:ind w:firstLine="0"/>
              <w:rPr>
                <w:lang w:val="lt-LT"/>
              </w:rPr>
            </w:pPr>
          </w:p>
        </w:tc>
        <w:tc>
          <w:tcPr>
            <w:tcW w:w="2683" w:type="dxa"/>
            <w:vAlign w:val="center"/>
          </w:tcPr>
          <w:p w14:paraId="6C7D1D26" w14:textId="1BB90AD1" w:rsidR="00A323BA" w:rsidRPr="007C1F9B" w:rsidRDefault="00112703" w:rsidP="00112703">
            <w:pPr>
              <w:rPr>
                <w:sz w:val="24"/>
                <w:szCs w:val="24"/>
                <w:lang w:val="lt-LT"/>
              </w:rPr>
            </w:pPr>
            <w:r>
              <w:rPr>
                <w:bCs/>
                <w:sz w:val="24"/>
                <w:szCs w:val="24"/>
                <w:lang w:val="lt-LT"/>
              </w:rPr>
              <w:t>P</w:t>
            </w:r>
            <w:r w:rsidR="00A323BA" w:rsidRPr="007C1F9B">
              <w:rPr>
                <w:bCs/>
                <w:sz w:val="24"/>
                <w:szCs w:val="24"/>
                <w:lang w:val="lt-LT"/>
              </w:rPr>
              <w:t>rojekto parengimas</w:t>
            </w:r>
          </w:p>
        </w:tc>
        <w:tc>
          <w:tcPr>
            <w:tcW w:w="1456" w:type="dxa"/>
          </w:tcPr>
          <w:p w14:paraId="16D42F19" w14:textId="036F3EFF" w:rsidR="00A323BA" w:rsidRPr="007C1F9B" w:rsidRDefault="00526E7F" w:rsidP="00112703">
            <w:pPr>
              <w:jc w:val="right"/>
              <w:rPr>
                <w:sz w:val="24"/>
                <w:szCs w:val="24"/>
                <w:lang w:val="lt-LT"/>
              </w:rPr>
            </w:pPr>
            <w:r>
              <w:rPr>
                <w:sz w:val="24"/>
                <w:szCs w:val="24"/>
                <w:lang w:val="lt-LT"/>
              </w:rPr>
              <w:t>44</w:t>
            </w:r>
          </w:p>
        </w:tc>
        <w:tc>
          <w:tcPr>
            <w:tcW w:w="4505" w:type="dxa"/>
          </w:tcPr>
          <w:p w14:paraId="651F81F6" w14:textId="77777777" w:rsidR="00A323BA" w:rsidRPr="007C1F9B" w:rsidRDefault="00A323BA" w:rsidP="00A323BA">
            <w:pPr>
              <w:jc w:val="both"/>
              <w:rPr>
                <w:sz w:val="24"/>
                <w:szCs w:val="24"/>
                <w:lang w:val="lt-LT"/>
              </w:rPr>
            </w:pPr>
          </w:p>
        </w:tc>
      </w:tr>
      <w:tr w:rsidR="00A323BA" w:rsidRPr="00F321E1" w14:paraId="1E47794E" w14:textId="77777777" w:rsidTr="008D74F0">
        <w:trPr>
          <w:cantSplit/>
          <w:jc w:val="center"/>
        </w:trPr>
        <w:tc>
          <w:tcPr>
            <w:tcW w:w="984" w:type="dxa"/>
          </w:tcPr>
          <w:p w14:paraId="73AE48E6" w14:textId="77777777" w:rsidR="00A323BA" w:rsidRPr="007C1F9B" w:rsidRDefault="00A323BA" w:rsidP="00112703">
            <w:pPr>
              <w:pStyle w:val="TS1111"/>
              <w:ind w:firstLine="0"/>
              <w:rPr>
                <w:lang w:val="lt-LT"/>
              </w:rPr>
            </w:pPr>
          </w:p>
        </w:tc>
        <w:tc>
          <w:tcPr>
            <w:tcW w:w="2683" w:type="dxa"/>
            <w:vAlign w:val="center"/>
          </w:tcPr>
          <w:p w14:paraId="002F907A" w14:textId="1B27B918" w:rsidR="00A323BA" w:rsidRPr="007C1F9B" w:rsidRDefault="00A323BA" w:rsidP="00112703">
            <w:pPr>
              <w:rPr>
                <w:sz w:val="24"/>
                <w:szCs w:val="24"/>
                <w:lang w:val="lt-LT"/>
              </w:rPr>
            </w:pPr>
            <w:r w:rsidRPr="007C1F9B">
              <w:rPr>
                <w:bCs/>
                <w:sz w:val="24"/>
                <w:szCs w:val="24"/>
                <w:lang w:val="lt-LT"/>
              </w:rPr>
              <w:t>Informacini</w:t>
            </w:r>
            <w:r w:rsidR="00732E10">
              <w:rPr>
                <w:bCs/>
                <w:sz w:val="24"/>
                <w:szCs w:val="24"/>
                <w:lang w:val="lt-LT"/>
              </w:rPr>
              <w:t>ų</w:t>
            </w:r>
            <w:r w:rsidRPr="007C1F9B">
              <w:rPr>
                <w:bCs/>
                <w:sz w:val="24"/>
                <w:szCs w:val="24"/>
                <w:lang w:val="lt-LT"/>
              </w:rPr>
              <w:t xml:space="preserve"> kelio ženkl</w:t>
            </w:r>
            <w:r w:rsidR="00732E10">
              <w:rPr>
                <w:bCs/>
                <w:sz w:val="24"/>
                <w:szCs w:val="24"/>
                <w:lang w:val="lt-LT"/>
              </w:rPr>
              <w:t>ų įrengimas</w:t>
            </w:r>
          </w:p>
        </w:tc>
        <w:tc>
          <w:tcPr>
            <w:tcW w:w="1456" w:type="dxa"/>
          </w:tcPr>
          <w:p w14:paraId="3BC6419B" w14:textId="146C6EA9" w:rsidR="00A323BA" w:rsidRPr="007C1F9B" w:rsidRDefault="00526E7F" w:rsidP="00112703">
            <w:pPr>
              <w:jc w:val="right"/>
              <w:rPr>
                <w:sz w:val="24"/>
                <w:szCs w:val="24"/>
                <w:lang w:val="lt-LT"/>
              </w:rPr>
            </w:pPr>
            <w:r>
              <w:rPr>
                <w:sz w:val="24"/>
                <w:szCs w:val="24"/>
                <w:lang w:val="lt-LT"/>
              </w:rPr>
              <w:t>88</w:t>
            </w:r>
          </w:p>
        </w:tc>
        <w:tc>
          <w:tcPr>
            <w:tcW w:w="4505" w:type="dxa"/>
          </w:tcPr>
          <w:p w14:paraId="3FCFB45F" w14:textId="7C89B664" w:rsidR="00A323BA" w:rsidRPr="007C1F9B" w:rsidRDefault="00F42A28" w:rsidP="00A323BA">
            <w:pPr>
              <w:jc w:val="both"/>
              <w:rPr>
                <w:sz w:val="24"/>
                <w:szCs w:val="24"/>
                <w:lang w:val="lt-LT"/>
              </w:rPr>
            </w:pPr>
            <w:r>
              <w:rPr>
                <w:sz w:val="24"/>
                <w:szCs w:val="24"/>
                <w:lang w:val="lt-LT"/>
              </w:rPr>
              <w:t xml:space="preserve">Į kainą turi būti įskaičiuota </w:t>
            </w:r>
            <w:r w:rsidR="00F33555">
              <w:rPr>
                <w:sz w:val="24"/>
                <w:szCs w:val="24"/>
                <w:lang w:val="lt-LT"/>
              </w:rPr>
              <w:t>ženklų ir jų įrengimo kaina.</w:t>
            </w:r>
            <w:r w:rsidR="00EB70AC">
              <w:rPr>
                <w:sz w:val="24"/>
                <w:szCs w:val="24"/>
                <w:lang w:val="lt-LT"/>
              </w:rPr>
              <w:t xml:space="preserve"> Jeigu įrenginys įrengiamas šalia greičio matavimo sistemos</w:t>
            </w:r>
            <w:r w:rsidR="00417451">
              <w:rPr>
                <w:sz w:val="24"/>
                <w:szCs w:val="24"/>
                <w:lang w:val="lt-LT"/>
              </w:rPr>
              <w:t>,</w:t>
            </w:r>
            <w:r w:rsidR="00EB70AC">
              <w:rPr>
                <w:sz w:val="24"/>
                <w:szCs w:val="24"/>
                <w:lang w:val="lt-LT"/>
              </w:rPr>
              <w:t xml:space="preserve"> ženklų nusimatyti nereikia.</w:t>
            </w:r>
          </w:p>
        </w:tc>
      </w:tr>
      <w:tr w:rsidR="007871AC" w:rsidRPr="00F321E1" w14:paraId="356E130D" w14:textId="77777777" w:rsidTr="008D74F0">
        <w:trPr>
          <w:cantSplit/>
          <w:jc w:val="center"/>
        </w:trPr>
        <w:tc>
          <w:tcPr>
            <w:tcW w:w="984" w:type="dxa"/>
          </w:tcPr>
          <w:p w14:paraId="47D95499" w14:textId="77777777" w:rsidR="007871AC" w:rsidRPr="007C1F9B" w:rsidRDefault="007871AC" w:rsidP="00112703">
            <w:pPr>
              <w:pStyle w:val="TS1111"/>
              <w:ind w:firstLine="0"/>
              <w:rPr>
                <w:lang w:val="lt-LT"/>
              </w:rPr>
            </w:pPr>
          </w:p>
        </w:tc>
        <w:tc>
          <w:tcPr>
            <w:tcW w:w="2683" w:type="dxa"/>
            <w:vAlign w:val="center"/>
          </w:tcPr>
          <w:p w14:paraId="778F3EFB" w14:textId="77D7DD30" w:rsidR="007871AC" w:rsidRPr="007C1F9B" w:rsidRDefault="007871AC" w:rsidP="00112703">
            <w:pPr>
              <w:rPr>
                <w:bCs/>
                <w:sz w:val="24"/>
                <w:szCs w:val="24"/>
                <w:lang w:val="lt-LT"/>
              </w:rPr>
            </w:pPr>
            <w:r>
              <w:rPr>
                <w:bCs/>
                <w:sz w:val="24"/>
                <w:szCs w:val="24"/>
                <w:lang w:val="lt-LT"/>
              </w:rPr>
              <w:t>Apsauginiai atitvarai</w:t>
            </w:r>
          </w:p>
        </w:tc>
        <w:tc>
          <w:tcPr>
            <w:tcW w:w="1456" w:type="dxa"/>
          </w:tcPr>
          <w:p w14:paraId="4D701560" w14:textId="26F239E1" w:rsidR="007871AC" w:rsidRPr="007C1F9B" w:rsidRDefault="007871AC" w:rsidP="00112703">
            <w:pPr>
              <w:jc w:val="right"/>
              <w:rPr>
                <w:sz w:val="24"/>
                <w:szCs w:val="24"/>
                <w:lang w:val="lt-LT"/>
              </w:rPr>
            </w:pPr>
            <w:r>
              <w:rPr>
                <w:sz w:val="24"/>
                <w:szCs w:val="24"/>
                <w:lang w:val="lt-LT"/>
              </w:rPr>
              <w:t>Pagal projektą</w:t>
            </w:r>
          </w:p>
        </w:tc>
        <w:tc>
          <w:tcPr>
            <w:tcW w:w="4505" w:type="dxa"/>
          </w:tcPr>
          <w:p w14:paraId="5FF0D6D2" w14:textId="0A34A0F8" w:rsidR="007871AC" w:rsidRDefault="007871AC" w:rsidP="00A323BA">
            <w:pPr>
              <w:jc w:val="both"/>
              <w:rPr>
                <w:sz w:val="24"/>
                <w:szCs w:val="24"/>
                <w:lang w:val="lt-LT"/>
              </w:rPr>
            </w:pPr>
            <w:r>
              <w:rPr>
                <w:sz w:val="24"/>
                <w:szCs w:val="24"/>
                <w:lang w:val="lt-LT"/>
              </w:rPr>
              <w:t>Į kainą turi būti įskaičiuota apsauginių atitvarų ir jų įrengimo kaina.</w:t>
            </w:r>
          </w:p>
        </w:tc>
      </w:tr>
    </w:tbl>
    <w:p w14:paraId="7CF1A06B" w14:textId="77777777" w:rsidR="003643BB" w:rsidRPr="007C1F9B" w:rsidRDefault="003643BB" w:rsidP="003643BB">
      <w:pPr>
        <w:pStyle w:val="TS111"/>
        <w:numPr>
          <w:ilvl w:val="0"/>
          <w:numId w:val="0"/>
        </w:numPr>
        <w:ind w:firstLine="810"/>
        <w:rPr>
          <w:lang w:val="lt-LT"/>
        </w:rPr>
      </w:pPr>
      <w:bookmarkStart w:id="7" w:name="_Toc458679882"/>
      <w:bookmarkStart w:id="8" w:name="_Toc413141298"/>
      <w:bookmarkStart w:id="9" w:name="_Toc458771817"/>
      <w:bookmarkEnd w:id="7"/>
    </w:p>
    <w:p w14:paraId="483DEDB6" w14:textId="0824218C" w:rsidR="003643BB" w:rsidRPr="007C1F9B" w:rsidRDefault="00BB418E" w:rsidP="00B14125">
      <w:pPr>
        <w:pStyle w:val="TS111"/>
        <w:rPr>
          <w:lang w:val="lt-LT"/>
        </w:rPr>
      </w:pPr>
      <w:r w:rsidRPr="007C1F9B">
        <w:rPr>
          <w:lang w:val="lt-LT"/>
        </w:rPr>
        <w:t>Antr</w:t>
      </w:r>
      <w:r w:rsidR="003643BB" w:rsidRPr="007C1F9B">
        <w:rPr>
          <w:lang w:val="lt-LT"/>
        </w:rPr>
        <w:t>osios pirkimo dalies darbų apimtys:</w:t>
      </w:r>
    </w:p>
    <w:p w14:paraId="23530AF3" w14:textId="77EF0392" w:rsidR="00B14125" w:rsidRPr="007C1F9B" w:rsidRDefault="00B14125" w:rsidP="00B14125">
      <w:pPr>
        <w:pStyle w:val="Caption"/>
        <w:rPr>
          <w:sz w:val="24"/>
          <w:szCs w:val="24"/>
        </w:rPr>
      </w:pPr>
      <w:r w:rsidRPr="007C1F9B">
        <w:rPr>
          <w:sz w:val="24"/>
          <w:szCs w:val="24"/>
        </w:rPr>
        <w:t xml:space="preserve">Lentelė </w:t>
      </w:r>
      <w:r w:rsidRPr="007C1F9B">
        <w:rPr>
          <w:sz w:val="24"/>
          <w:szCs w:val="24"/>
        </w:rPr>
        <w:fldChar w:fldCharType="begin"/>
      </w:r>
      <w:r w:rsidRPr="007C1F9B">
        <w:rPr>
          <w:sz w:val="24"/>
          <w:szCs w:val="24"/>
        </w:rPr>
        <w:instrText xml:space="preserve"> SEQ Lentelė \* ARABIC </w:instrText>
      </w:r>
      <w:r w:rsidRPr="007C1F9B">
        <w:rPr>
          <w:sz w:val="24"/>
          <w:szCs w:val="24"/>
        </w:rPr>
        <w:fldChar w:fldCharType="separate"/>
      </w:r>
      <w:r w:rsidR="00192A43">
        <w:rPr>
          <w:noProof/>
          <w:sz w:val="24"/>
          <w:szCs w:val="24"/>
        </w:rPr>
        <w:t>2</w:t>
      </w:r>
      <w:r w:rsidRPr="007C1F9B">
        <w:rPr>
          <w:sz w:val="24"/>
          <w:szCs w:val="24"/>
        </w:rPr>
        <w:fldChar w:fldCharType="end"/>
      </w:r>
      <w:r w:rsidRPr="007C1F9B">
        <w:rPr>
          <w:sz w:val="24"/>
          <w:szCs w:val="24"/>
        </w:rPr>
        <w:t xml:space="preserve">. </w:t>
      </w:r>
      <w:r w:rsidR="00AB402B" w:rsidRPr="007C1F9B">
        <w:rPr>
          <w:sz w:val="24"/>
          <w:szCs w:val="24"/>
        </w:rPr>
        <w:t>Antrosios pirkimo dalies planuojamų darbų apimtys</w:t>
      </w:r>
      <w:r w:rsidRPr="007C1F9B">
        <w:rPr>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53"/>
        <w:gridCol w:w="1457"/>
        <w:gridCol w:w="4530"/>
      </w:tblGrid>
      <w:tr w:rsidR="00732E10" w:rsidRPr="007C1F9B" w14:paraId="66C51D4D" w14:textId="77777777" w:rsidTr="00FB48D9">
        <w:trPr>
          <w:cantSplit/>
          <w:tblHeader/>
          <w:jc w:val="center"/>
        </w:trPr>
        <w:tc>
          <w:tcPr>
            <w:tcW w:w="988" w:type="dxa"/>
            <w:vAlign w:val="center"/>
          </w:tcPr>
          <w:p w14:paraId="43D7CBBE" w14:textId="77777777" w:rsidR="00732E10" w:rsidRPr="007C1F9B" w:rsidRDefault="00732E10" w:rsidP="00732E10">
            <w:pPr>
              <w:jc w:val="both"/>
              <w:rPr>
                <w:b/>
                <w:sz w:val="24"/>
                <w:szCs w:val="24"/>
                <w:lang w:val="lt-LT"/>
              </w:rPr>
            </w:pPr>
            <w:r w:rsidRPr="007C1F9B">
              <w:rPr>
                <w:b/>
                <w:sz w:val="24"/>
                <w:szCs w:val="24"/>
                <w:lang w:val="lt-LT"/>
              </w:rPr>
              <w:t>Eil. Nr.</w:t>
            </w:r>
          </w:p>
        </w:tc>
        <w:tc>
          <w:tcPr>
            <w:tcW w:w="2653" w:type="dxa"/>
            <w:vAlign w:val="center"/>
          </w:tcPr>
          <w:p w14:paraId="48B00C18" w14:textId="45C52EC4" w:rsidR="00732E10" w:rsidRPr="007C1F9B" w:rsidRDefault="00732E10" w:rsidP="00732E10">
            <w:pPr>
              <w:jc w:val="both"/>
              <w:rPr>
                <w:b/>
                <w:sz w:val="24"/>
                <w:szCs w:val="24"/>
                <w:lang w:val="lt-LT"/>
              </w:rPr>
            </w:pPr>
            <w:r>
              <w:rPr>
                <w:b/>
                <w:sz w:val="24"/>
                <w:szCs w:val="24"/>
                <w:lang w:val="lt-LT"/>
              </w:rPr>
              <w:t>Darbų pavadinimas</w:t>
            </w:r>
          </w:p>
        </w:tc>
        <w:tc>
          <w:tcPr>
            <w:tcW w:w="1457" w:type="dxa"/>
          </w:tcPr>
          <w:p w14:paraId="24CCC6EB" w14:textId="11086217" w:rsidR="00732E10" w:rsidRPr="007C1F9B" w:rsidRDefault="00732E10" w:rsidP="00732E10">
            <w:pPr>
              <w:jc w:val="both"/>
              <w:rPr>
                <w:b/>
                <w:sz w:val="24"/>
                <w:szCs w:val="24"/>
                <w:lang w:val="lt-LT"/>
              </w:rPr>
            </w:pPr>
            <w:r w:rsidRPr="007C1F9B">
              <w:rPr>
                <w:b/>
                <w:sz w:val="24"/>
                <w:szCs w:val="24"/>
                <w:lang w:val="lt-LT"/>
              </w:rPr>
              <w:t>Numatomas kiekis</w:t>
            </w:r>
            <w:r w:rsidR="00FB48D9">
              <w:rPr>
                <w:b/>
                <w:sz w:val="24"/>
                <w:szCs w:val="24"/>
                <w:lang w:val="lt-LT"/>
              </w:rPr>
              <w:t>, vnt.</w:t>
            </w:r>
          </w:p>
        </w:tc>
        <w:tc>
          <w:tcPr>
            <w:tcW w:w="4530" w:type="dxa"/>
            <w:vAlign w:val="center"/>
          </w:tcPr>
          <w:p w14:paraId="5EF7E2D0" w14:textId="77777777" w:rsidR="00732E10" w:rsidRPr="007C1F9B" w:rsidRDefault="00732E10" w:rsidP="00732E10">
            <w:pPr>
              <w:jc w:val="both"/>
              <w:rPr>
                <w:b/>
                <w:sz w:val="24"/>
                <w:szCs w:val="24"/>
                <w:lang w:val="lt-LT"/>
              </w:rPr>
            </w:pPr>
            <w:r w:rsidRPr="007C1F9B">
              <w:rPr>
                <w:b/>
                <w:sz w:val="24"/>
                <w:szCs w:val="24"/>
                <w:lang w:val="lt-LT"/>
              </w:rPr>
              <w:t>Pastabos</w:t>
            </w:r>
          </w:p>
        </w:tc>
      </w:tr>
      <w:tr w:rsidR="00B14125" w:rsidRPr="00F321E1" w14:paraId="58BC59FB" w14:textId="77777777" w:rsidTr="00FB48D9">
        <w:trPr>
          <w:cantSplit/>
          <w:jc w:val="center"/>
        </w:trPr>
        <w:tc>
          <w:tcPr>
            <w:tcW w:w="988" w:type="dxa"/>
          </w:tcPr>
          <w:p w14:paraId="330207B6" w14:textId="77777777" w:rsidR="00B14125" w:rsidRPr="007C1F9B" w:rsidRDefault="00B14125" w:rsidP="00112703">
            <w:pPr>
              <w:pStyle w:val="TS1111"/>
              <w:ind w:firstLine="0"/>
              <w:rPr>
                <w:lang w:val="lt-LT"/>
              </w:rPr>
            </w:pPr>
          </w:p>
        </w:tc>
        <w:tc>
          <w:tcPr>
            <w:tcW w:w="2653" w:type="dxa"/>
          </w:tcPr>
          <w:p w14:paraId="6FEEAACE" w14:textId="716F2E68" w:rsidR="00B14125" w:rsidRPr="007C1F9B" w:rsidRDefault="00B14125" w:rsidP="006E7E5E">
            <w:pPr>
              <w:jc w:val="both"/>
              <w:rPr>
                <w:sz w:val="24"/>
                <w:szCs w:val="24"/>
                <w:lang w:val="lt-LT"/>
              </w:rPr>
            </w:pPr>
            <w:r w:rsidRPr="007C1F9B">
              <w:rPr>
                <w:sz w:val="24"/>
                <w:szCs w:val="24"/>
                <w:lang w:val="lt-LT"/>
              </w:rPr>
              <w:t>ANAK</w:t>
            </w:r>
            <w:r w:rsidR="00FB48D9">
              <w:rPr>
                <w:sz w:val="24"/>
                <w:szCs w:val="24"/>
                <w:lang w:val="lt-LT"/>
              </w:rPr>
              <w:t xml:space="preserve"> posto</w:t>
            </w:r>
            <w:r w:rsidRPr="007C1F9B">
              <w:rPr>
                <w:sz w:val="24"/>
                <w:szCs w:val="24"/>
                <w:lang w:val="lt-LT"/>
              </w:rPr>
              <w:t xml:space="preserve"> įrengimas</w:t>
            </w:r>
          </w:p>
        </w:tc>
        <w:tc>
          <w:tcPr>
            <w:tcW w:w="1457" w:type="dxa"/>
          </w:tcPr>
          <w:p w14:paraId="321B8AF0" w14:textId="397C71C8" w:rsidR="00B14125" w:rsidRPr="007C1F9B" w:rsidRDefault="00EB70AC" w:rsidP="00112703">
            <w:pPr>
              <w:jc w:val="right"/>
              <w:rPr>
                <w:sz w:val="24"/>
                <w:szCs w:val="24"/>
                <w:lang w:val="lt-LT"/>
              </w:rPr>
            </w:pPr>
            <w:r>
              <w:rPr>
                <w:sz w:val="24"/>
                <w:szCs w:val="24"/>
                <w:lang w:val="lt-LT"/>
              </w:rPr>
              <w:t>81</w:t>
            </w:r>
          </w:p>
        </w:tc>
        <w:tc>
          <w:tcPr>
            <w:tcW w:w="4530" w:type="dxa"/>
          </w:tcPr>
          <w:p w14:paraId="65ADD474" w14:textId="3A5223B6" w:rsidR="00B14125" w:rsidRPr="007C1F9B" w:rsidRDefault="00B14125" w:rsidP="006E7E5E">
            <w:pPr>
              <w:jc w:val="both"/>
              <w:rPr>
                <w:sz w:val="24"/>
                <w:szCs w:val="24"/>
                <w:lang w:val="lt-LT"/>
              </w:rPr>
            </w:pPr>
            <w:r w:rsidRPr="007C1F9B">
              <w:rPr>
                <w:sz w:val="24"/>
                <w:szCs w:val="24"/>
                <w:lang w:val="lt-LT"/>
              </w:rPr>
              <w:t xml:space="preserve">Į kainą turi būti įskaičiuotos </w:t>
            </w:r>
            <w:r w:rsidR="00EB70AC">
              <w:rPr>
                <w:sz w:val="24"/>
                <w:szCs w:val="24"/>
                <w:lang w:val="lt-LT"/>
              </w:rPr>
              <w:t xml:space="preserve">visos reikiamos ANAK ir kiti įrenginiai, </w:t>
            </w:r>
            <w:r w:rsidRPr="007C1F9B">
              <w:rPr>
                <w:sz w:val="24"/>
                <w:szCs w:val="24"/>
                <w:lang w:val="lt-LT"/>
              </w:rPr>
              <w:t>ANAK</w:t>
            </w:r>
            <w:r w:rsidR="00E600C2">
              <w:rPr>
                <w:sz w:val="24"/>
                <w:szCs w:val="24"/>
                <w:lang w:val="lt-LT"/>
              </w:rPr>
              <w:t xml:space="preserve"> posto</w:t>
            </w:r>
            <w:r w:rsidRPr="007C1F9B">
              <w:rPr>
                <w:sz w:val="24"/>
                <w:szCs w:val="24"/>
                <w:lang w:val="lt-LT"/>
              </w:rPr>
              <w:t xml:space="preserve"> įrengimo, laikančių konstrukcijų, instaliacinių medžiagų ir jų sumontavimo, pajungimo, integravimo į DPKS, įrangos derinimo ir paleidimo</w:t>
            </w:r>
            <w:r w:rsidR="003D6D36">
              <w:rPr>
                <w:sz w:val="24"/>
                <w:szCs w:val="24"/>
                <w:lang w:val="lt-LT"/>
              </w:rPr>
              <w:t>,</w:t>
            </w:r>
            <w:r w:rsidR="003D6D36" w:rsidRPr="00EE5C3B">
              <w:rPr>
                <w:lang w:val="lt-LT"/>
              </w:rPr>
              <w:t xml:space="preserve"> </w:t>
            </w:r>
            <w:r w:rsidR="003D6D36" w:rsidRPr="003C1D0E">
              <w:rPr>
                <w:sz w:val="24"/>
                <w:szCs w:val="24"/>
                <w:lang w:val="lt-LT"/>
              </w:rPr>
              <w:t>elektros tinkl</w:t>
            </w:r>
            <w:r w:rsidR="003D6D36">
              <w:rPr>
                <w:sz w:val="24"/>
                <w:szCs w:val="24"/>
                <w:lang w:val="lt-LT"/>
              </w:rPr>
              <w:t>ų įrengimo</w:t>
            </w:r>
            <w:r w:rsidRPr="007C1F9B">
              <w:rPr>
                <w:sz w:val="24"/>
                <w:szCs w:val="24"/>
                <w:lang w:val="lt-LT"/>
              </w:rPr>
              <w:t xml:space="preserve"> darbų kainos. </w:t>
            </w:r>
          </w:p>
        </w:tc>
      </w:tr>
      <w:tr w:rsidR="00F33555" w:rsidRPr="007C1F9B" w14:paraId="1CD634EA" w14:textId="77777777" w:rsidTr="00FB48D9">
        <w:trPr>
          <w:cantSplit/>
          <w:jc w:val="center"/>
        </w:trPr>
        <w:tc>
          <w:tcPr>
            <w:tcW w:w="988" w:type="dxa"/>
          </w:tcPr>
          <w:p w14:paraId="4CD4C4FB" w14:textId="77777777" w:rsidR="00F33555" w:rsidRPr="007C1F9B" w:rsidRDefault="00F33555" w:rsidP="00F33555">
            <w:pPr>
              <w:pStyle w:val="TS1111"/>
              <w:ind w:firstLine="0"/>
              <w:rPr>
                <w:lang w:val="lt-LT"/>
              </w:rPr>
            </w:pPr>
          </w:p>
        </w:tc>
        <w:tc>
          <w:tcPr>
            <w:tcW w:w="2653" w:type="dxa"/>
            <w:vAlign w:val="center"/>
          </w:tcPr>
          <w:p w14:paraId="1995A003" w14:textId="5FC2A660" w:rsidR="00F33555" w:rsidRPr="007C1F9B" w:rsidRDefault="00F33555" w:rsidP="00F33555">
            <w:pPr>
              <w:jc w:val="both"/>
              <w:rPr>
                <w:sz w:val="24"/>
                <w:szCs w:val="24"/>
                <w:lang w:val="lt-LT"/>
              </w:rPr>
            </w:pPr>
            <w:r>
              <w:rPr>
                <w:bCs/>
                <w:sz w:val="24"/>
                <w:szCs w:val="24"/>
                <w:lang w:val="lt-LT"/>
              </w:rPr>
              <w:t>P</w:t>
            </w:r>
            <w:r w:rsidRPr="007C1F9B">
              <w:rPr>
                <w:bCs/>
                <w:sz w:val="24"/>
                <w:szCs w:val="24"/>
                <w:lang w:val="lt-LT"/>
              </w:rPr>
              <w:t>rojekto parengimas</w:t>
            </w:r>
          </w:p>
        </w:tc>
        <w:tc>
          <w:tcPr>
            <w:tcW w:w="1457" w:type="dxa"/>
          </w:tcPr>
          <w:p w14:paraId="1C2849DD" w14:textId="2252C6F9" w:rsidR="00F33555" w:rsidRPr="007C1F9B" w:rsidRDefault="00526E7F" w:rsidP="00F33555">
            <w:pPr>
              <w:jc w:val="right"/>
              <w:rPr>
                <w:sz w:val="24"/>
                <w:szCs w:val="24"/>
                <w:lang w:val="lt-LT"/>
              </w:rPr>
            </w:pPr>
            <w:r>
              <w:rPr>
                <w:sz w:val="24"/>
                <w:szCs w:val="24"/>
                <w:lang w:val="lt-LT"/>
              </w:rPr>
              <w:t>8</w:t>
            </w:r>
            <w:r w:rsidR="00EB70AC">
              <w:rPr>
                <w:sz w:val="24"/>
                <w:szCs w:val="24"/>
                <w:lang w:val="lt-LT"/>
              </w:rPr>
              <w:t>1</w:t>
            </w:r>
          </w:p>
        </w:tc>
        <w:tc>
          <w:tcPr>
            <w:tcW w:w="4530" w:type="dxa"/>
          </w:tcPr>
          <w:p w14:paraId="50A674A8" w14:textId="77777777" w:rsidR="00F33555" w:rsidRPr="007C1F9B" w:rsidRDefault="00F33555" w:rsidP="00F33555">
            <w:pPr>
              <w:jc w:val="both"/>
              <w:rPr>
                <w:sz w:val="24"/>
                <w:szCs w:val="24"/>
                <w:lang w:val="lt-LT"/>
              </w:rPr>
            </w:pPr>
          </w:p>
        </w:tc>
      </w:tr>
      <w:tr w:rsidR="00F33555" w:rsidRPr="00F321E1" w14:paraId="7F366EEA" w14:textId="77777777" w:rsidTr="00FB48D9">
        <w:trPr>
          <w:cantSplit/>
          <w:jc w:val="center"/>
        </w:trPr>
        <w:tc>
          <w:tcPr>
            <w:tcW w:w="988" w:type="dxa"/>
          </w:tcPr>
          <w:p w14:paraId="60B8AD5A" w14:textId="77777777" w:rsidR="00F33555" w:rsidRPr="007C1F9B" w:rsidRDefault="00F33555" w:rsidP="00F33555">
            <w:pPr>
              <w:pStyle w:val="TS1111"/>
              <w:ind w:firstLine="0"/>
              <w:rPr>
                <w:lang w:val="lt-LT"/>
              </w:rPr>
            </w:pPr>
          </w:p>
        </w:tc>
        <w:tc>
          <w:tcPr>
            <w:tcW w:w="2653" w:type="dxa"/>
            <w:vAlign w:val="center"/>
          </w:tcPr>
          <w:p w14:paraId="27DF4650" w14:textId="77777777" w:rsidR="00F33555" w:rsidRPr="007C1F9B" w:rsidRDefault="00F33555" w:rsidP="00F33555">
            <w:pPr>
              <w:jc w:val="both"/>
              <w:rPr>
                <w:sz w:val="24"/>
                <w:szCs w:val="24"/>
                <w:lang w:val="lt-LT"/>
              </w:rPr>
            </w:pPr>
            <w:r w:rsidRPr="007C1F9B">
              <w:rPr>
                <w:bCs/>
                <w:sz w:val="24"/>
                <w:szCs w:val="24"/>
                <w:lang w:val="lt-LT"/>
              </w:rPr>
              <w:t>Informaciniai kelio ženklai</w:t>
            </w:r>
          </w:p>
        </w:tc>
        <w:tc>
          <w:tcPr>
            <w:tcW w:w="1457" w:type="dxa"/>
          </w:tcPr>
          <w:p w14:paraId="3B994520" w14:textId="418DE6B0" w:rsidR="00F33555" w:rsidRPr="007C1F9B" w:rsidRDefault="00526E7F" w:rsidP="00F33555">
            <w:pPr>
              <w:jc w:val="right"/>
              <w:rPr>
                <w:sz w:val="24"/>
                <w:szCs w:val="24"/>
                <w:lang w:val="lt-LT"/>
              </w:rPr>
            </w:pPr>
            <w:r>
              <w:rPr>
                <w:sz w:val="24"/>
                <w:szCs w:val="24"/>
                <w:lang w:val="lt-LT"/>
              </w:rPr>
              <w:t>1</w:t>
            </w:r>
            <w:r w:rsidR="00EB70AC">
              <w:rPr>
                <w:sz w:val="24"/>
                <w:szCs w:val="24"/>
                <w:lang w:val="lt-LT"/>
              </w:rPr>
              <w:t>6</w:t>
            </w:r>
            <w:r>
              <w:rPr>
                <w:sz w:val="24"/>
                <w:szCs w:val="24"/>
                <w:lang w:val="lt-LT"/>
              </w:rPr>
              <w:t>2</w:t>
            </w:r>
          </w:p>
        </w:tc>
        <w:tc>
          <w:tcPr>
            <w:tcW w:w="4530" w:type="dxa"/>
          </w:tcPr>
          <w:p w14:paraId="01FDC335" w14:textId="429D72F4" w:rsidR="00F33555" w:rsidRPr="007C1F9B" w:rsidRDefault="00F33555" w:rsidP="00F33555">
            <w:pPr>
              <w:jc w:val="both"/>
              <w:rPr>
                <w:sz w:val="24"/>
                <w:szCs w:val="24"/>
                <w:lang w:val="lt-LT"/>
              </w:rPr>
            </w:pPr>
            <w:r>
              <w:rPr>
                <w:sz w:val="24"/>
                <w:szCs w:val="24"/>
                <w:lang w:val="lt-LT"/>
              </w:rPr>
              <w:t>Į kainą turi būti įskaičiuota ženklų ir jų įrengimo kaina.</w:t>
            </w:r>
            <w:r w:rsidR="00EB70AC">
              <w:rPr>
                <w:sz w:val="24"/>
                <w:szCs w:val="24"/>
                <w:lang w:val="lt-LT"/>
              </w:rPr>
              <w:t xml:space="preserve"> Jeigu įrenginys įrengiamas šalia greičio matavimo sistemos</w:t>
            </w:r>
            <w:r w:rsidR="00417451">
              <w:rPr>
                <w:sz w:val="24"/>
                <w:szCs w:val="24"/>
                <w:lang w:val="lt-LT"/>
              </w:rPr>
              <w:t>,</w:t>
            </w:r>
            <w:r w:rsidR="00EB70AC">
              <w:rPr>
                <w:sz w:val="24"/>
                <w:szCs w:val="24"/>
                <w:lang w:val="lt-LT"/>
              </w:rPr>
              <w:t xml:space="preserve"> ženklų nusimatyti nereikia.</w:t>
            </w:r>
          </w:p>
        </w:tc>
      </w:tr>
      <w:tr w:rsidR="007871AC" w:rsidRPr="00F321E1" w14:paraId="3B98675A" w14:textId="77777777" w:rsidTr="00FB48D9">
        <w:trPr>
          <w:cantSplit/>
          <w:jc w:val="center"/>
        </w:trPr>
        <w:tc>
          <w:tcPr>
            <w:tcW w:w="988" w:type="dxa"/>
          </w:tcPr>
          <w:p w14:paraId="0DF4AE4A" w14:textId="77777777" w:rsidR="007871AC" w:rsidRPr="007C1F9B" w:rsidRDefault="007871AC" w:rsidP="00F33555">
            <w:pPr>
              <w:pStyle w:val="TS1111"/>
              <w:ind w:firstLine="0"/>
              <w:rPr>
                <w:lang w:val="lt-LT"/>
              </w:rPr>
            </w:pPr>
          </w:p>
        </w:tc>
        <w:tc>
          <w:tcPr>
            <w:tcW w:w="2653" w:type="dxa"/>
            <w:vAlign w:val="center"/>
          </w:tcPr>
          <w:p w14:paraId="7ECEF258" w14:textId="002964DF" w:rsidR="007871AC" w:rsidRPr="007C1F9B" w:rsidRDefault="007871AC" w:rsidP="00F33555">
            <w:pPr>
              <w:jc w:val="both"/>
              <w:rPr>
                <w:bCs/>
                <w:sz w:val="24"/>
                <w:szCs w:val="24"/>
                <w:lang w:val="lt-LT"/>
              </w:rPr>
            </w:pPr>
            <w:r>
              <w:rPr>
                <w:bCs/>
                <w:sz w:val="24"/>
                <w:szCs w:val="24"/>
                <w:lang w:val="lt-LT"/>
              </w:rPr>
              <w:t>Apsauginiai atitvarai</w:t>
            </w:r>
          </w:p>
        </w:tc>
        <w:tc>
          <w:tcPr>
            <w:tcW w:w="1457" w:type="dxa"/>
          </w:tcPr>
          <w:p w14:paraId="64341347" w14:textId="778F5D86" w:rsidR="007871AC" w:rsidRDefault="007871AC" w:rsidP="00F33555">
            <w:pPr>
              <w:jc w:val="right"/>
              <w:rPr>
                <w:sz w:val="24"/>
                <w:szCs w:val="24"/>
                <w:lang w:val="lt-LT"/>
              </w:rPr>
            </w:pPr>
            <w:r>
              <w:rPr>
                <w:sz w:val="24"/>
                <w:szCs w:val="24"/>
                <w:lang w:val="lt-LT"/>
              </w:rPr>
              <w:t>Pagal projektą</w:t>
            </w:r>
          </w:p>
        </w:tc>
        <w:tc>
          <w:tcPr>
            <w:tcW w:w="4530" w:type="dxa"/>
          </w:tcPr>
          <w:p w14:paraId="3CD467A1" w14:textId="66E70EA0" w:rsidR="007871AC" w:rsidRDefault="007871AC" w:rsidP="00F33555">
            <w:pPr>
              <w:jc w:val="both"/>
              <w:rPr>
                <w:sz w:val="24"/>
                <w:szCs w:val="24"/>
                <w:lang w:val="lt-LT"/>
              </w:rPr>
            </w:pPr>
            <w:r>
              <w:rPr>
                <w:sz w:val="24"/>
                <w:szCs w:val="24"/>
                <w:lang w:val="lt-LT"/>
              </w:rPr>
              <w:t>Į kainą turi būti įskaičiuota ženklų ir jų įrengimo kaina.</w:t>
            </w:r>
          </w:p>
        </w:tc>
      </w:tr>
    </w:tbl>
    <w:p w14:paraId="122946E3" w14:textId="261C642B" w:rsidR="00E40DAB" w:rsidRPr="007C1F9B" w:rsidRDefault="00C07F26" w:rsidP="00354459">
      <w:pPr>
        <w:pStyle w:val="TS111"/>
        <w:numPr>
          <w:ilvl w:val="0"/>
          <w:numId w:val="0"/>
        </w:numPr>
        <w:spacing w:before="120"/>
        <w:ind w:firstLine="567"/>
        <w:rPr>
          <w:lang w:val="lt-LT"/>
        </w:rPr>
      </w:pPr>
      <w:r w:rsidRPr="007C1F9B">
        <w:rPr>
          <w:b/>
          <w:lang w:val="lt-LT"/>
        </w:rPr>
        <w:t>Pastaba</w:t>
      </w:r>
      <w:r w:rsidRPr="007C1F9B">
        <w:rPr>
          <w:lang w:val="lt-LT"/>
        </w:rPr>
        <w:t xml:space="preserve">. </w:t>
      </w:r>
      <w:r w:rsidR="007821B1" w:rsidRPr="007C1F9B">
        <w:rPr>
          <w:lang w:val="lt-LT"/>
        </w:rPr>
        <w:t>Lentelėse nurodyti</w:t>
      </w:r>
      <w:r w:rsidRPr="007C1F9B">
        <w:rPr>
          <w:lang w:val="lt-LT"/>
        </w:rPr>
        <w:t xml:space="preserve"> </w:t>
      </w:r>
      <w:r w:rsidR="007821B1" w:rsidRPr="007C1F9B">
        <w:rPr>
          <w:lang w:val="lt-LT"/>
        </w:rPr>
        <w:t xml:space="preserve">numatomi </w:t>
      </w:r>
      <w:r w:rsidRPr="007C1F9B">
        <w:rPr>
          <w:lang w:val="lt-LT"/>
        </w:rPr>
        <w:t>kiekiai</w:t>
      </w:r>
      <w:r w:rsidR="0079614E" w:rsidRPr="007C1F9B">
        <w:rPr>
          <w:lang w:val="lt-LT"/>
        </w:rPr>
        <w:t>.</w:t>
      </w:r>
    </w:p>
    <w:p w14:paraId="4B9D024E" w14:textId="03708EDE" w:rsidR="007F41E3" w:rsidRPr="007C1F9B" w:rsidRDefault="007F41E3" w:rsidP="007F41E3">
      <w:pPr>
        <w:pStyle w:val="TS111"/>
        <w:rPr>
          <w:lang w:val="lt-LT"/>
        </w:rPr>
      </w:pPr>
      <w:r w:rsidRPr="007C1F9B">
        <w:rPr>
          <w:lang w:val="lt-LT"/>
        </w:rPr>
        <w:t xml:space="preserve">Į kainą </w:t>
      </w:r>
      <w:r w:rsidR="00417451">
        <w:rPr>
          <w:lang w:val="lt-LT"/>
        </w:rPr>
        <w:t>į</w:t>
      </w:r>
      <w:r w:rsidRPr="007C1F9B">
        <w:rPr>
          <w:lang w:val="lt-LT"/>
        </w:rPr>
        <w:t>skaičiuojamos</w:t>
      </w:r>
      <w:r w:rsidR="00E600C2">
        <w:rPr>
          <w:lang w:val="lt-LT"/>
        </w:rPr>
        <w:t xml:space="preserve"> įrangos,</w:t>
      </w:r>
      <w:r w:rsidRPr="007C1F9B">
        <w:rPr>
          <w:lang w:val="lt-LT"/>
        </w:rPr>
        <w:t xml:space="preserve"> medžiagų ir darbų, būtinų įvykdyti </w:t>
      </w:r>
      <w:r w:rsidR="00EB70AC">
        <w:rPr>
          <w:lang w:val="lt-LT"/>
        </w:rPr>
        <w:t>Užsakovo</w:t>
      </w:r>
      <w:r w:rsidRPr="007C1F9B">
        <w:rPr>
          <w:lang w:val="lt-LT"/>
        </w:rPr>
        <w:t xml:space="preserve"> reikalavimus, kaina. Rangovas prisiima visą riziką dėl nenumatytų darbų, paslaugų ir medžiagų. </w:t>
      </w:r>
      <w:r w:rsidR="000A1EAC" w:rsidRPr="007C1F9B">
        <w:rPr>
          <w:lang w:val="lt-LT"/>
        </w:rPr>
        <w:t>T</w:t>
      </w:r>
      <w:r w:rsidRPr="007C1F9B">
        <w:rPr>
          <w:lang w:val="lt-LT"/>
        </w:rPr>
        <w:t>uri būti įtraukt</w:t>
      </w:r>
      <w:r w:rsidR="007838CE">
        <w:rPr>
          <w:lang w:val="lt-LT"/>
        </w:rPr>
        <w:t>i</w:t>
      </w:r>
      <w:r w:rsidR="000A1EAC" w:rsidRPr="007C1F9B">
        <w:rPr>
          <w:lang w:val="lt-LT"/>
        </w:rPr>
        <w:t xml:space="preserve"> </w:t>
      </w:r>
      <w:r w:rsidR="00C27700" w:rsidRPr="007C1F9B">
        <w:rPr>
          <w:lang w:val="lt-LT"/>
        </w:rPr>
        <w:t xml:space="preserve">personalo mokymai ir </w:t>
      </w:r>
      <w:r w:rsidR="000A1EAC" w:rsidRPr="007C1F9B">
        <w:rPr>
          <w:lang w:val="lt-LT"/>
        </w:rPr>
        <w:t>visos</w:t>
      </w:r>
      <w:r w:rsidRPr="007C1F9B">
        <w:rPr>
          <w:lang w:val="lt-LT"/>
        </w:rPr>
        <w:t xml:space="preserve"> kitos techninėje specifikacijoje numatytos susijusios išlaidos.</w:t>
      </w:r>
    </w:p>
    <w:p w14:paraId="3F2F18D6" w14:textId="77777777" w:rsidR="00D427B6" w:rsidRPr="007C1F9B" w:rsidRDefault="00D427B6" w:rsidP="00D427B6">
      <w:pPr>
        <w:pStyle w:val="TS12"/>
        <w:spacing w:before="240"/>
        <w:rPr>
          <w:lang w:val="lt-LT"/>
        </w:rPr>
      </w:pPr>
      <w:r w:rsidRPr="007C1F9B">
        <w:rPr>
          <w:lang w:val="lt-LT"/>
        </w:rPr>
        <w:t>Darbų vykdymo, įrenginių, jų komponenčių tiekimo ir įrengimo tvarka</w:t>
      </w:r>
      <w:bookmarkEnd w:id="8"/>
      <w:bookmarkEnd w:id="9"/>
    </w:p>
    <w:p w14:paraId="27BFCE5D" w14:textId="56BCC5B8" w:rsidR="00F66FD6" w:rsidRPr="007C1F9B" w:rsidRDefault="00F66FD6" w:rsidP="00D427B6">
      <w:pPr>
        <w:pStyle w:val="TS11"/>
        <w:rPr>
          <w:lang w:val="lt-LT"/>
        </w:rPr>
      </w:pPr>
      <w:bookmarkStart w:id="10" w:name="_Toc300838584"/>
      <w:bookmarkStart w:id="11" w:name="_Toc394394673"/>
      <w:bookmarkStart w:id="12" w:name="_Toc413141299"/>
      <w:r w:rsidRPr="007C1F9B">
        <w:rPr>
          <w:lang w:val="lt-LT"/>
        </w:rPr>
        <w:t xml:space="preserve">Visi </w:t>
      </w:r>
      <w:r w:rsidR="000C05D7">
        <w:rPr>
          <w:lang w:val="lt-LT"/>
        </w:rPr>
        <w:t>darbų</w:t>
      </w:r>
      <w:r w:rsidRPr="007C1F9B">
        <w:rPr>
          <w:lang w:val="lt-LT"/>
        </w:rPr>
        <w:t xml:space="preserve"> eigos etapai turi būti derinami su </w:t>
      </w:r>
      <w:r w:rsidR="00EB70AC">
        <w:rPr>
          <w:lang w:val="lt-LT"/>
        </w:rPr>
        <w:t>Užsakovu</w:t>
      </w:r>
    </w:p>
    <w:p w14:paraId="3F8591B6" w14:textId="30F803D2" w:rsidR="00D427B6" w:rsidRDefault="00D427B6" w:rsidP="00D427B6">
      <w:pPr>
        <w:pStyle w:val="TS11"/>
        <w:rPr>
          <w:lang w:val="lt-LT"/>
        </w:rPr>
      </w:pPr>
      <w:r w:rsidRPr="007C1F9B">
        <w:rPr>
          <w:lang w:val="lt-LT"/>
        </w:rPr>
        <w:t xml:space="preserve">Visi numatomi darbai turi būti atliekami vadovaujantis galiojančiais teisės aktais ir dokumentais, reglamentuojančiais darbus valstybinės reikšmės keliuose. Visa įranga keliuose turi būti diegiama vadovaujantis galiojančiais standartais, statybos taisyklėmis, elektros įrenginių įrengimo bendrosiomis taisyklėmis, kitais teisės aktais ir dokumentais reglamentuojančiais elektros įrenginių įrengimą. Darbo vietų aptvėrimui kelyje taikomos standartinės schemos, numatytos Automobilių kelių darbo vietų aptvėrimo ir eismo reguliavimo taisyklėse T DVAER 12. Atliekant darbus kelyje eismas </w:t>
      </w:r>
      <w:r w:rsidRPr="007C1F9B">
        <w:rPr>
          <w:lang w:val="lt-LT"/>
        </w:rPr>
        <w:lastRenderedPageBreak/>
        <w:t>negali būti nutraukiamas.</w:t>
      </w:r>
    </w:p>
    <w:p w14:paraId="35B761C9" w14:textId="4B1EFB46" w:rsidR="00AD319C" w:rsidRPr="007C1F9B" w:rsidRDefault="00AD319C" w:rsidP="00D427B6">
      <w:pPr>
        <w:pStyle w:val="TS11"/>
        <w:rPr>
          <w:lang w:val="lt-LT"/>
        </w:rPr>
      </w:pPr>
      <w:r w:rsidRPr="00AD319C">
        <w:rPr>
          <w:lang w:val="lt-LT"/>
        </w:rPr>
        <w:t>Rangovui bus leidžiama kloti elektros kabelį lygiagrečiai keliui, kelio juostoje, atviruoju klojimo būdu, jeigu tai neprieštarautų kitoms automobilių kelių juostos naudojimo inžineriniams tinklams kloti bendrųjų taisyklių BT ITK 09 sąlygoms. Konkretūs sprendiniai bus tvirtinami projektavimo metu.</w:t>
      </w:r>
    </w:p>
    <w:p w14:paraId="0233C8EA" w14:textId="26A49045" w:rsidR="00D427B6" w:rsidRPr="007C1F9B" w:rsidRDefault="00D427B6" w:rsidP="00D427B6">
      <w:pPr>
        <w:pStyle w:val="TS11"/>
        <w:rPr>
          <w:lang w:val="lt-LT"/>
        </w:rPr>
      </w:pPr>
      <w:bookmarkStart w:id="13" w:name="_Hlk2585703"/>
      <w:r w:rsidRPr="007C1F9B">
        <w:rPr>
          <w:lang w:val="lt-LT"/>
        </w:rPr>
        <w:t xml:space="preserve">Kai </w:t>
      </w:r>
      <w:r w:rsidR="00376199" w:rsidRPr="007C1F9B">
        <w:rPr>
          <w:lang w:val="lt-LT"/>
        </w:rPr>
        <w:t>KĮ</w:t>
      </w:r>
      <w:r w:rsidR="003436F3" w:rsidRPr="007C1F9B">
        <w:rPr>
          <w:lang w:val="lt-LT"/>
        </w:rPr>
        <w:t xml:space="preserve"> </w:t>
      </w:r>
      <w:r w:rsidRPr="007C1F9B">
        <w:rPr>
          <w:lang w:val="lt-LT"/>
        </w:rPr>
        <w:t xml:space="preserve">komponentės įrengiamos prie esamų eismo stebėjimo ar valdymo įrenginių, arba, kai darbai gali </w:t>
      </w:r>
      <w:r w:rsidR="00B47BD4">
        <w:rPr>
          <w:lang w:val="lt-LT"/>
        </w:rPr>
        <w:t>daryti įtaką</w:t>
      </w:r>
      <w:r w:rsidRPr="007C1F9B">
        <w:rPr>
          <w:lang w:val="lt-LT"/>
        </w:rPr>
        <w:t xml:space="preserve"> esamų eismo stebėjimo ar valdymo įrenginių veikim</w:t>
      </w:r>
      <w:bookmarkEnd w:id="13"/>
      <w:r w:rsidR="00B47BD4">
        <w:rPr>
          <w:lang w:val="lt-LT"/>
        </w:rPr>
        <w:t>ui</w:t>
      </w:r>
      <w:r w:rsidRPr="007C1F9B">
        <w:rPr>
          <w:lang w:val="lt-LT"/>
        </w:rPr>
        <w:t xml:space="preserve">, </w:t>
      </w:r>
      <w:r w:rsidR="00450C6D" w:rsidRPr="007C1F9B">
        <w:rPr>
          <w:lang w:val="lt-LT"/>
        </w:rPr>
        <w:t>Rangov</w:t>
      </w:r>
      <w:r w:rsidRPr="007C1F9B">
        <w:rPr>
          <w:lang w:val="lt-LT"/>
        </w:rPr>
        <w:t xml:space="preserve">as turi registruoti visus vykdomus darbus ir jų eigą </w:t>
      </w:r>
      <w:r w:rsidR="00EB70AC">
        <w:rPr>
          <w:lang w:val="lt-LT"/>
        </w:rPr>
        <w:t>Užsakovo</w:t>
      </w:r>
      <w:r w:rsidRPr="007C1F9B">
        <w:rPr>
          <w:lang w:val="lt-LT"/>
        </w:rPr>
        <w:t xml:space="preserve"> pagalbos tarnyboje, pagal </w:t>
      </w:r>
      <w:r w:rsidR="00EB70AC">
        <w:rPr>
          <w:lang w:val="lt-LT"/>
        </w:rPr>
        <w:t>Užsakovo</w:t>
      </w:r>
      <w:r w:rsidRPr="007C1F9B">
        <w:rPr>
          <w:lang w:val="lt-LT"/>
        </w:rPr>
        <w:t xml:space="preserve"> nustatytą tvarką.</w:t>
      </w:r>
    </w:p>
    <w:p w14:paraId="17AF6BAA" w14:textId="77777777" w:rsidR="00D427B6" w:rsidRPr="007C1F9B" w:rsidRDefault="00D427B6" w:rsidP="00D427B6">
      <w:pPr>
        <w:pStyle w:val="TS11"/>
        <w:rPr>
          <w:lang w:val="lt-LT"/>
        </w:rPr>
      </w:pPr>
      <w:r w:rsidRPr="007C1F9B">
        <w:rPr>
          <w:lang w:val="lt-LT"/>
        </w:rPr>
        <w:t xml:space="preserve">Visos pateiktos specifikacijos turi būti laikomos minimaliais reikalavimais. Ten kur nurodytos tikslios reikšmės, reiškia kad tai yra minimalios reikšmės (arba maksimalios reikšmės, priklausomai nuo konteksto – siūloma įranga turi atitikti reikalaujamą reikšmę arba būti geresnė). Jeigu tam tikro lygio įrangos neįmanoma pateikti, turi būti siūloma aukštesnio lygio įranga. </w:t>
      </w:r>
    </w:p>
    <w:p w14:paraId="3FC20425" w14:textId="65E1E11A" w:rsidR="00D427B6" w:rsidRPr="007C1F9B" w:rsidRDefault="00D427B6" w:rsidP="00D427B6">
      <w:pPr>
        <w:pStyle w:val="TS11"/>
        <w:rPr>
          <w:lang w:val="lt-LT"/>
        </w:rPr>
      </w:pPr>
      <w:r w:rsidRPr="007C1F9B">
        <w:rPr>
          <w:lang w:val="lt-LT"/>
        </w:rPr>
        <w:t xml:space="preserve">Jeigu specifikacijose nurodomas konkretus standartas, galima siūlyti lygiavertį arba aukštesnio lygio. </w:t>
      </w:r>
    </w:p>
    <w:p w14:paraId="1125D071" w14:textId="236EEA3F" w:rsidR="00D427B6" w:rsidRPr="007C1F9B" w:rsidRDefault="00A86595" w:rsidP="00D427B6">
      <w:pPr>
        <w:pStyle w:val="TS12"/>
        <w:rPr>
          <w:lang w:val="lt-LT"/>
        </w:rPr>
      </w:pPr>
      <w:bookmarkStart w:id="14" w:name="_Toc458771818"/>
      <w:bookmarkEnd w:id="10"/>
      <w:r>
        <w:rPr>
          <w:lang w:val="lt-LT"/>
        </w:rPr>
        <w:t>P</w:t>
      </w:r>
      <w:r w:rsidR="002D6470" w:rsidRPr="007C1F9B">
        <w:rPr>
          <w:lang w:val="lt-LT"/>
        </w:rPr>
        <w:t>rojekto</w:t>
      </w:r>
      <w:r w:rsidR="00D427B6" w:rsidRPr="007C1F9B">
        <w:rPr>
          <w:lang w:val="lt-LT"/>
        </w:rPr>
        <w:t xml:space="preserve"> parengimas</w:t>
      </w:r>
      <w:bookmarkEnd w:id="11"/>
      <w:bookmarkEnd w:id="12"/>
      <w:bookmarkEnd w:id="14"/>
    </w:p>
    <w:p w14:paraId="72BA4016" w14:textId="15DC0CBD" w:rsidR="00D427B6" w:rsidRPr="007C1F9B" w:rsidRDefault="00D5188C" w:rsidP="00D427B6">
      <w:pPr>
        <w:pStyle w:val="TS11"/>
        <w:rPr>
          <w:lang w:val="lt-LT"/>
        </w:rPr>
      </w:pPr>
      <w:bookmarkStart w:id="15" w:name="_Toc413141300"/>
      <w:r w:rsidRPr="007C1F9B">
        <w:rPr>
          <w:lang w:val="lt-LT"/>
        </w:rPr>
        <w:t xml:space="preserve"> Prieš pradedant rengti projektą, Rangovas atlieka vietos analizę, nustato elektros maitinimo pajungimo galimybes, įvertina ryšio galimybes ir kokybę, patikslina </w:t>
      </w:r>
      <w:r w:rsidR="003B6D1A" w:rsidRPr="007C1F9B">
        <w:rPr>
          <w:lang w:val="lt-LT"/>
        </w:rPr>
        <w:t>KĮ</w:t>
      </w:r>
      <w:r w:rsidR="00FD2FC6" w:rsidRPr="007C1F9B">
        <w:rPr>
          <w:lang w:val="lt-LT"/>
        </w:rPr>
        <w:t xml:space="preserve"> </w:t>
      </w:r>
      <w:r w:rsidRPr="007C1F9B">
        <w:rPr>
          <w:lang w:val="lt-LT"/>
        </w:rPr>
        <w:t xml:space="preserve">postų diegimo vietą ir komplektaciją, pateikia siūlomos įrengimo vietos nuotraukas, parengia pasiūlymus ir pateikia derinti </w:t>
      </w:r>
      <w:r w:rsidR="00EB70AC">
        <w:rPr>
          <w:lang w:val="lt-LT"/>
        </w:rPr>
        <w:t>Užsakovui</w:t>
      </w:r>
      <w:r w:rsidRPr="007C1F9B">
        <w:rPr>
          <w:lang w:val="lt-LT"/>
        </w:rPr>
        <w:t>.</w:t>
      </w:r>
      <w:r w:rsidR="00D427B6" w:rsidRPr="007C1F9B">
        <w:rPr>
          <w:lang w:val="lt-LT"/>
        </w:rPr>
        <w:t xml:space="preserve"> </w:t>
      </w:r>
      <w:bookmarkEnd w:id="15"/>
    </w:p>
    <w:p w14:paraId="6E397F4E" w14:textId="3D6C9722" w:rsidR="00D427B6" w:rsidRPr="007C1F9B" w:rsidRDefault="003C5756" w:rsidP="00D427B6">
      <w:pPr>
        <w:pStyle w:val="TS11"/>
        <w:rPr>
          <w:lang w:val="lt-LT"/>
        </w:rPr>
      </w:pPr>
      <w:bookmarkStart w:id="16" w:name="_Toc413141301"/>
      <w:r>
        <w:rPr>
          <w:lang w:val="lt-LT"/>
        </w:rPr>
        <w:t>P</w:t>
      </w:r>
      <w:r w:rsidR="002D6470" w:rsidRPr="007C1F9B">
        <w:rPr>
          <w:lang w:val="lt-LT"/>
        </w:rPr>
        <w:t>rojekto</w:t>
      </w:r>
      <w:r w:rsidR="00D427B6" w:rsidRPr="007C1F9B">
        <w:rPr>
          <w:lang w:val="lt-LT"/>
        </w:rPr>
        <w:t xml:space="preserve"> parengimas turi apimti</w:t>
      </w:r>
      <w:r w:rsidR="00FD2FC6" w:rsidRPr="007C1F9B">
        <w:rPr>
          <w:lang w:val="lt-LT"/>
        </w:rPr>
        <w:t xml:space="preserve"> įrengiamą įrangą</w:t>
      </w:r>
      <w:r w:rsidR="00D427B6" w:rsidRPr="007C1F9B">
        <w:rPr>
          <w:lang w:val="lt-LT"/>
        </w:rPr>
        <w:t xml:space="preserve">, </w:t>
      </w:r>
      <w:r w:rsidR="001F2051" w:rsidRPr="007C1F9B">
        <w:rPr>
          <w:lang w:val="lt-LT"/>
        </w:rPr>
        <w:t>laikančiąsias</w:t>
      </w:r>
      <w:r w:rsidR="001E6399" w:rsidRPr="007C1F9B">
        <w:rPr>
          <w:lang w:val="lt-LT"/>
        </w:rPr>
        <w:t xml:space="preserve"> konstrukcijas</w:t>
      </w:r>
      <w:r w:rsidR="00D427B6" w:rsidRPr="007C1F9B">
        <w:rPr>
          <w:lang w:val="lt-LT"/>
        </w:rPr>
        <w:t xml:space="preserve">, </w:t>
      </w:r>
      <w:r w:rsidR="00D427B6" w:rsidRPr="00B8788A">
        <w:rPr>
          <w:bCs/>
          <w:lang w:val="lt-LT"/>
        </w:rPr>
        <w:t>apsauginių atitvarų sistemas</w:t>
      </w:r>
      <w:r w:rsidR="00D427B6" w:rsidRPr="007C1F9B">
        <w:rPr>
          <w:lang w:val="lt-LT"/>
        </w:rPr>
        <w:t xml:space="preserve">, </w:t>
      </w:r>
      <w:r w:rsidR="00DD7745" w:rsidRPr="007C1F9B">
        <w:rPr>
          <w:lang w:val="lt-LT"/>
        </w:rPr>
        <w:t>prijungimą prie elektros energijos tiekimo tinklo</w:t>
      </w:r>
      <w:r w:rsidR="001E6399" w:rsidRPr="007C1F9B">
        <w:rPr>
          <w:lang w:val="lt-LT"/>
        </w:rPr>
        <w:t>,</w:t>
      </w:r>
      <w:r w:rsidR="001E6399" w:rsidRPr="007C1F9B" w:rsidDel="001E6399">
        <w:rPr>
          <w:lang w:val="lt-LT"/>
        </w:rPr>
        <w:t xml:space="preserve"> </w:t>
      </w:r>
      <w:r w:rsidR="00D427B6" w:rsidRPr="007C1F9B">
        <w:rPr>
          <w:lang w:val="lt-LT"/>
        </w:rPr>
        <w:t xml:space="preserve"> įrangos įrengimo ir konfigūravimo darbus, geodezinius darbus (kai tai yra numatyta patikslintame užsakyme) ir k</w:t>
      </w:r>
      <w:r w:rsidR="001E1EA5">
        <w:rPr>
          <w:lang w:val="lt-LT"/>
        </w:rPr>
        <w:t>t.</w:t>
      </w:r>
      <w:r w:rsidR="00D427B6" w:rsidRPr="007C1F9B">
        <w:rPr>
          <w:lang w:val="lt-LT"/>
        </w:rPr>
        <w:t xml:space="preserve"> </w:t>
      </w:r>
      <w:r w:rsidR="001E1EA5">
        <w:rPr>
          <w:lang w:val="lt-LT"/>
        </w:rPr>
        <w:t>P</w:t>
      </w:r>
      <w:r w:rsidR="002D6470" w:rsidRPr="007C1F9B">
        <w:rPr>
          <w:lang w:val="lt-LT"/>
        </w:rPr>
        <w:t>rojekte</w:t>
      </w:r>
      <w:r w:rsidR="00D427B6" w:rsidRPr="007C1F9B">
        <w:rPr>
          <w:lang w:val="lt-LT"/>
        </w:rPr>
        <w:t xml:space="preserve"> turi būti pateikti medžiagų kiekiai ir paskaičiavimai, nurodymai dėl darbų vykdymo, geodezinė nuotrauka, detalios įrangos jungimo schemos, įrangos sumontavimo ant atramos schemos ir kt.</w:t>
      </w:r>
      <w:bookmarkEnd w:id="16"/>
    </w:p>
    <w:p w14:paraId="2ED5C228" w14:textId="1E230316" w:rsidR="00D427B6" w:rsidRPr="007C1F9B" w:rsidRDefault="002E2B77" w:rsidP="00D427B6">
      <w:pPr>
        <w:pStyle w:val="TS11"/>
        <w:rPr>
          <w:bCs/>
          <w:lang w:val="lt-LT"/>
        </w:rPr>
      </w:pPr>
      <w:bookmarkStart w:id="17" w:name="_Toc413141302"/>
      <w:r>
        <w:rPr>
          <w:lang w:val="lt-LT"/>
        </w:rPr>
        <w:t>P</w:t>
      </w:r>
      <w:r w:rsidR="002D6470" w:rsidRPr="007C1F9B">
        <w:rPr>
          <w:lang w:val="lt-LT"/>
        </w:rPr>
        <w:t>rojektas</w:t>
      </w:r>
      <w:r w:rsidR="00D427B6" w:rsidRPr="007C1F9B">
        <w:rPr>
          <w:lang w:val="lt-LT"/>
        </w:rPr>
        <w:t xml:space="preserve"> turi būti parengta</w:t>
      </w:r>
      <w:r w:rsidR="002D6470" w:rsidRPr="007C1F9B">
        <w:rPr>
          <w:lang w:val="lt-LT"/>
        </w:rPr>
        <w:t>s</w:t>
      </w:r>
      <w:r w:rsidR="00D427B6" w:rsidRPr="007C1F9B">
        <w:rPr>
          <w:lang w:val="lt-LT"/>
        </w:rPr>
        <w:t xml:space="preserve"> vadovaujantis </w:t>
      </w:r>
      <w:r w:rsidR="00D427B6" w:rsidRPr="007C1F9B">
        <w:rPr>
          <w:b/>
          <w:bCs/>
          <w:lang w:val="lt-LT"/>
        </w:rPr>
        <w:t>Automobilių kelių juostos naudojimo inžineriniams tinklams kloti bendrosiomis taisyklėmis BT ITK 09,</w:t>
      </w:r>
      <w:r w:rsidR="00D427B6" w:rsidRPr="007C1F9B">
        <w:rPr>
          <w:bCs/>
          <w:lang w:val="lt-LT"/>
        </w:rPr>
        <w:t xml:space="preserve"> elektrotechnikos įrangos diegimą ir naudojimą reglamentuojančiais ir kitais projektavimą ir darbus valstybinės reikšmės keliuose reglamentuojančiais normatyviniais dokumentais.</w:t>
      </w:r>
      <w:bookmarkEnd w:id="17"/>
      <w:r w:rsidR="00D427B6" w:rsidRPr="007C1F9B">
        <w:rPr>
          <w:bCs/>
          <w:lang w:val="lt-LT"/>
        </w:rPr>
        <w:t xml:space="preserve"> </w:t>
      </w:r>
    </w:p>
    <w:p w14:paraId="598644E2" w14:textId="27015B3B" w:rsidR="00D427B6" w:rsidRDefault="00AE44EA" w:rsidP="00D427B6">
      <w:pPr>
        <w:pStyle w:val="TS11"/>
        <w:rPr>
          <w:lang w:val="lt-LT"/>
        </w:rPr>
      </w:pPr>
      <w:bookmarkStart w:id="18" w:name="_Toc413141303"/>
      <w:r w:rsidRPr="007C1F9B">
        <w:rPr>
          <w:lang w:val="lt-LT"/>
        </w:rPr>
        <w:t>Apsauginės kelio atitvarų sistemos turi būti projektuojamos vadovaujantis Apsauginių atitvarų sistemų projektavimo taisyklėmis KPT TAS 09 ir Apsauginių plieninių atitvarų sistemų techninių reikalavimų aprašu TRA TAS-PL 09. Apsauginių atitvarų sistemų apsauginių barjerų charakteristikos turi būti parenkamos pagal pavojingumo lygį ir transporto srauto sudėtį ir atitikti standartą LST EN 1317-2 (arba lygiavert</w:t>
      </w:r>
      <w:r w:rsidR="00417451">
        <w:rPr>
          <w:lang w:val="lt-LT"/>
        </w:rPr>
        <w:t>į</w:t>
      </w:r>
      <w:r w:rsidRPr="007C1F9B">
        <w:rPr>
          <w:lang w:val="lt-LT"/>
        </w:rPr>
        <w:t>)</w:t>
      </w:r>
      <w:r w:rsidR="00D427B6" w:rsidRPr="007C1F9B">
        <w:rPr>
          <w:lang w:val="lt-LT"/>
        </w:rPr>
        <w:t>.</w:t>
      </w:r>
      <w:bookmarkEnd w:id="18"/>
    </w:p>
    <w:p w14:paraId="610EE8E6" w14:textId="11704BC7" w:rsidR="004465FD" w:rsidRPr="007C1F9B" w:rsidRDefault="004465FD" w:rsidP="00D427B6">
      <w:pPr>
        <w:pStyle w:val="TS11"/>
        <w:rPr>
          <w:lang w:val="lt-LT"/>
        </w:rPr>
      </w:pPr>
      <w:r w:rsidRPr="004465FD">
        <w:rPr>
          <w:lang w:val="lt-LT"/>
        </w:rPr>
        <w:t>Rangovas</w:t>
      </w:r>
      <w:r w:rsidR="00417451">
        <w:rPr>
          <w:lang w:val="lt-LT"/>
        </w:rPr>
        <w:t>,</w:t>
      </w:r>
      <w:r w:rsidRPr="004465FD">
        <w:rPr>
          <w:lang w:val="lt-LT"/>
        </w:rPr>
        <w:t xml:space="preserve"> rengdamas </w:t>
      </w:r>
      <w:r w:rsidR="00DF344A">
        <w:rPr>
          <w:lang w:val="lt-LT"/>
        </w:rPr>
        <w:t>projektą</w:t>
      </w:r>
      <w:r w:rsidRPr="004465FD">
        <w:rPr>
          <w:lang w:val="lt-LT"/>
        </w:rPr>
        <w:t>, vadovaujantis statybos taisyklėmis ir apsauginių plieninių atitvarų sistemų techninių reikalavimų aprašu</w:t>
      </w:r>
      <w:r w:rsidR="00143F96">
        <w:rPr>
          <w:lang w:val="lt-LT"/>
        </w:rPr>
        <w:t>,</w:t>
      </w:r>
      <w:r w:rsidRPr="004465FD">
        <w:rPr>
          <w:lang w:val="lt-LT"/>
        </w:rPr>
        <w:t xml:space="preserve"> turi pats nustatyti poreikį, kur reikia įrengti apsauginius atitvarus (</w:t>
      </w:r>
      <w:r w:rsidRPr="00EE3406">
        <w:rPr>
          <w:i/>
          <w:iCs/>
          <w:lang w:val="lt-LT"/>
        </w:rPr>
        <w:t>Pa</w:t>
      </w:r>
      <w:r w:rsidR="00DF344A" w:rsidRPr="00EE3406">
        <w:rPr>
          <w:i/>
          <w:iCs/>
          <w:lang w:val="lt-LT"/>
        </w:rPr>
        <w:t>s</w:t>
      </w:r>
      <w:r w:rsidRPr="00EE3406">
        <w:rPr>
          <w:i/>
          <w:iCs/>
          <w:lang w:val="lt-LT"/>
        </w:rPr>
        <w:t xml:space="preserve">taba: Rangovas turi suprojektuoti </w:t>
      </w:r>
      <w:r w:rsidR="00526E7F">
        <w:rPr>
          <w:i/>
          <w:iCs/>
          <w:lang w:val="lt-LT"/>
        </w:rPr>
        <w:t xml:space="preserve">ir įrengti </w:t>
      </w:r>
      <w:r w:rsidRPr="00EE3406">
        <w:rPr>
          <w:i/>
          <w:iCs/>
          <w:lang w:val="lt-LT"/>
        </w:rPr>
        <w:t>apsauginius atitvarus</w:t>
      </w:r>
      <w:r w:rsidR="00526E7F">
        <w:rPr>
          <w:i/>
          <w:iCs/>
          <w:lang w:val="lt-LT"/>
        </w:rPr>
        <w:t>)</w:t>
      </w:r>
      <w:r w:rsidRPr="004465FD">
        <w:rPr>
          <w:lang w:val="lt-LT"/>
        </w:rPr>
        <w:t>.</w:t>
      </w:r>
    </w:p>
    <w:p w14:paraId="0F0D6F77" w14:textId="3B4F7B3F" w:rsidR="00D427B6" w:rsidRPr="007C1F9B" w:rsidRDefault="00450C6D" w:rsidP="00D427B6">
      <w:pPr>
        <w:pStyle w:val="TS11"/>
        <w:rPr>
          <w:bCs/>
          <w:lang w:val="lt-LT"/>
        </w:rPr>
      </w:pPr>
      <w:bookmarkStart w:id="19" w:name="_Toc413141304"/>
      <w:r w:rsidRPr="007C1F9B">
        <w:rPr>
          <w:bCs/>
          <w:lang w:val="lt-LT"/>
        </w:rPr>
        <w:t>Rangov</w:t>
      </w:r>
      <w:r w:rsidR="00D427B6" w:rsidRPr="007C1F9B">
        <w:rPr>
          <w:bCs/>
          <w:lang w:val="lt-LT"/>
        </w:rPr>
        <w:t xml:space="preserve">as privalo savo jėgomis gauti visus būtinus leidimus, sąlygas ir suderinimus. Išlaidos turi būti įskaičiuotos į </w:t>
      </w:r>
      <w:r w:rsidR="00311E28" w:rsidRPr="007C1F9B">
        <w:rPr>
          <w:bCs/>
          <w:lang w:val="lt-LT"/>
        </w:rPr>
        <w:t>projekto</w:t>
      </w:r>
      <w:r w:rsidR="00D427B6" w:rsidRPr="007C1F9B">
        <w:rPr>
          <w:bCs/>
          <w:lang w:val="lt-LT"/>
        </w:rPr>
        <w:t xml:space="preserve"> parengimo išlaidas. Esant nepagrįstiems reikalavimams išduodant būtinus leidimus, sąlygas ir suderinimus, </w:t>
      </w:r>
      <w:r w:rsidRPr="007C1F9B">
        <w:rPr>
          <w:bCs/>
          <w:lang w:val="lt-LT"/>
        </w:rPr>
        <w:t>Rangov</w:t>
      </w:r>
      <w:r w:rsidR="00D427B6" w:rsidRPr="007C1F9B">
        <w:rPr>
          <w:bCs/>
          <w:lang w:val="lt-LT"/>
        </w:rPr>
        <w:t xml:space="preserve">as privalo informuoti apie tai </w:t>
      </w:r>
      <w:r w:rsidR="00EB70AC">
        <w:rPr>
          <w:bCs/>
          <w:lang w:val="lt-LT"/>
        </w:rPr>
        <w:t>Užsakovą</w:t>
      </w:r>
      <w:r w:rsidR="00D427B6" w:rsidRPr="007C1F9B">
        <w:rPr>
          <w:bCs/>
          <w:lang w:val="lt-LT"/>
        </w:rPr>
        <w:t>.</w:t>
      </w:r>
      <w:r w:rsidR="006618E5">
        <w:rPr>
          <w:bCs/>
          <w:lang w:val="lt-LT"/>
        </w:rPr>
        <w:t xml:space="preserve"> P</w:t>
      </w:r>
      <w:r w:rsidR="00311E28" w:rsidRPr="007C1F9B">
        <w:rPr>
          <w:bCs/>
          <w:lang w:val="lt-LT"/>
        </w:rPr>
        <w:t>rojektas</w:t>
      </w:r>
      <w:r w:rsidR="009A61FE" w:rsidRPr="007C1F9B">
        <w:rPr>
          <w:bCs/>
          <w:lang w:val="lt-LT"/>
        </w:rPr>
        <w:t xml:space="preserve"> bei jo papildymai</w:t>
      </w:r>
      <w:r w:rsidR="00D427B6" w:rsidRPr="007C1F9B">
        <w:rPr>
          <w:bCs/>
          <w:lang w:val="lt-LT"/>
        </w:rPr>
        <w:t xml:space="preserve"> turi būti suderint</w:t>
      </w:r>
      <w:r w:rsidR="009A61FE" w:rsidRPr="007C1F9B">
        <w:rPr>
          <w:bCs/>
          <w:lang w:val="lt-LT"/>
        </w:rPr>
        <w:t>i</w:t>
      </w:r>
      <w:r w:rsidR="00D427B6" w:rsidRPr="007C1F9B">
        <w:rPr>
          <w:bCs/>
          <w:lang w:val="lt-LT"/>
        </w:rPr>
        <w:t xml:space="preserve"> su </w:t>
      </w:r>
      <w:bookmarkEnd w:id="19"/>
      <w:r w:rsidR="00EB70AC">
        <w:rPr>
          <w:bCs/>
          <w:lang w:val="lt-LT"/>
        </w:rPr>
        <w:t>Užsakovu</w:t>
      </w:r>
      <w:r w:rsidR="001C1B4A" w:rsidRPr="007C1F9B">
        <w:rPr>
          <w:bCs/>
          <w:lang w:val="lt-LT"/>
        </w:rPr>
        <w:t>. Rangovas turi atlikti projekto vykdymo priežiūr</w:t>
      </w:r>
      <w:r w:rsidR="008D74F0">
        <w:rPr>
          <w:bCs/>
          <w:lang w:val="lt-LT"/>
        </w:rPr>
        <w:t>ą</w:t>
      </w:r>
      <w:r w:rsidR="001C1B4A" w:rsidRPr="007C1F9B">
        <w:rPr>
          <w:bCs/>
          <w:lang w:val="lt-LT"/>
        </w:rPr>
        <w:t xml:space="preserve"> </w:t>
      </w:r>
      <w:r w:rsidR="008D74F0">
        <w:rPr>
          <w:bCs/>
          <w:lang w:val="lt-LT"/>
        </w:rPr>
        <w:t xml:space="preserve">ir </w:t>
      </w:r>
      <w:r w:rsidR="001C1B4A" w:rsidRPr="007C1F9B">
        <w:rPr>
          <w:bCs/>
          <w:lang w:val="lt-LT"/>
        </w:rPr>
        <w:t>atitvarų įrengimui.</w:t>
      </w:r>
    </w:p>
    <w:p w14:paraId="44E069C8" w14:textId="14979C42" w:rsidR="00D427B6" w:rsidRPr="007C1F9B" w:rsidRDefault="00D427B6" w:rsidP="00D427B6">
      <w:pPr>
        <w:pStyle w:val="TS12"/>
        <w:ind w:left="788" w:hanging="431"/>
        <w:rPr>
          <w:lang w:val="lt-LT"/>
        </w:rPr>
      </w:pPr>
      <w:bookmarkStart w:id="20" w:name="_Toc394394688"/>
      <w:bookmarkStart w:id="21" w:name="_Toc413141357"/>
      <w:bookmarkStart w:id="22" w:name="_Toc458771820"/>
      <w:r w:rsidRPr="007C1F9B">
        <w:rPr>
          <w:lang w:val="lt-LT"/>
        </w:rPr>
        <w:lastRenderedPageBreak/>
        <w:t>Dokumentacija</w:t>
      </w:r>
      <w:bookmarkEnd w:id="20"/>
      <w:bookmarkEnd w:id="21"/>
      <w:bookmarkEnd w:id="22"/>
    </w:p>
    <w:p w14:paraId="7046FA57" w14:textId="65B6DC4E" w:rsidR="00D427B6" w:rsidRPr="007C1F9B" w:rsidRDefault="00450C6D" w:rsidP="00D427B6">
      <w:pPr>
        <w:pStyle w:val="TS11"/>
        <w:rPr>
          <w:lang w:val="lt-LT"/>
        </w:rPr>
      </w:pPr>
      <w:bookmarkStart w:id="23" w:name="_Toc413141358"/>
      <w:r w:rsidRPr="007C1F9B">
        <w:rPr>
          <w:lang w:val="lt-LT"/>
        </w:rPr>
        <w:t>Rangov</w:t>
      </w:r>
      <w:r w:rsidR="00D427B6" w:rsidRPr="007C1F9B">
        <w:rPr>
          <w:lang w:val="lt-LT"/>
        </w:rPr>
        <w:t xml:space="preserve">as privalo pateikti </w:t>
      </w:r>
      <w:r w:rsidR="00311E28" w:rsidRPr="007C1F9B">
        <w:rPr>
          <w:lang w:val="lt-LT"/>
        </w:rPr>
        <w:t>projektą</w:t>
      </w:r>
      <w:r w:rsidR="00D427B6" w:rsidRPr="007C1F9B">
        <w:rPr>
          <w:lang w:val="lt-LT"/>
        </w:rPr>
        <w:t xml:space="preserve">, įrenginių naudojimo bei aptarnavimo dokumentaciją lietuvių kalba. Dokumentacija turi būti pateikiama </w:t>
      </w:r>
      <w:r w:rsidR="007576D8" w:rsidRPr="007C1F9B">
        <w:rPr>
          <w:lang w:val="lt-LT"/>
        </w:rPr>
        <w:t xml:space="preserve">skaitmenine </w:t>
      </w:r>
      <w:r w:rsidR="00D427B6" w:rsidRPr="007C1F9B">
        <w:rPr>
          <w:lang w:val="lt-LT"/>
        </w:rPr>
        <w:t>forma (MS Office, Autodesk (.</w:t>
      </w:r>
      <w:proofErr w:type="spellStart"/>
      <w:r w:rsidR="00D427B6" w:rsidRPr="007C1F9B">
        <w:rPr>
          <w:lang w:val="lt-LT"/>
        </w:rPr>
        <w:t>dwg</w:t>
      </w:r>
      <w:proofErr w:type="spellEnd"/>
      <w:r w:rsidR="00D427B6" w:rsidRPr="007C1F9B">
        <w:rPr>
          <w:lang w:val="lt-LT"/>
        </w:rPr>
        <w:t>), Adobe Acrobat (.</w:t>
      </w:r>
      <w:proofErr w:type="spellStart"/>
      <w:r w:rsidR="00D427B6" w:rsidRPr="007C1F9B">
        <w:rPr>
          <w:lang w:val="lt-LT"/>
        </w:rPr>
        <w:t>pdf</w:t>
      </w:r>
      <w:proofErr w:type="spellEnd"/>
      <w:r w:rsidR="00D427B6" w:rsidRPr="007C1F9B">
        <w:rPr>
          <w:lang w:val="lt-LT"/>
        </w:rPr>
        <w:t>)</w:t>
      </w:r>
      <w:r w:rsidR="00AA6988" w:rsidRPr="007C1F9B">
        <w:rPr>
          <w:lang w:val="lt-LT"/>
        </w:rPr>
        <w:t xml:space="preserve">, </w:t>
      </w:r>
      <w:proofErr w:type="spellStart"/>
      <w:r w:rsidR="00AA6988" w:rsidRPr="007C1F9B">
        <w:rPr>
          <w:lang w:val="lt-LT"/>
        </w:rPr>
        <w:t>ArcGis</w:t>
      </w:r>
      <w:proofErr w:type="spellEnd"/>
      <w:r w:rsidR="00AA6988" w:rsidRPr="007C1F9B">
        <w:rPr>
          <w:lang w:val="lt-LT"/>
        </w:rPr>
        <w:t xml:space="preserve"> (.</w:t>
      </w:r>
      <w:proofErr w:type="spellStart"/>
      <w:r w:rsidR="00AA6988" w:rsidRPr="007C1F9B">
        <w:rPr>
          <w:lang w:val="lt-LT"/>
        </w:rPr>
        <w:t>shp</w:t>
      </w:r>
      <w:proofErr w:type="spellEnd"/>
      <w:r w:rsidR="00AA6988" w:rsidRPr="007C1F9B">
        <w:rPr>
          <w:lang w:val="lt-LT"/>
        </w:rPr>
        <w:t>)</w:t>
      </w:r>
      <w:r w:rsidR="00D427B6" w:rsidRPr="007C1F9B">
        <w:rPr>
          <w:lang w:val="lt-LT"/>
        </w:rPr>
        <w:t xml:space="preserve"> formatuose). Su išpildomąja dokumentacija turi būti pateikti panaudotų gaminių ir medžiagų sertifikatai.</w:t>
      </w:r>
      <w:bookmarkEnd w:id="23"/>
    </w:p>
    <w:p w14:paraId="6DFEDB5B" w14:textId="3CCDB89B" w:rsidR="00D427B6" w:rsidRPr="007C1F9B" w:rsidRDefault="00450C6D" w:rsidP="00D427B6">
      <w:pPr>
        <w:pStyle w:val="TS11"/>
        <w:rPr>
          <w:lang w:val="lt-LT"/>
        </w:rPr>
      </w:pPr>
      <w:r w:rsidRPr="007C1F9B">
        <w:rPr>
          <w:lang w:val="lt-LT"/>
        </w:rPr>
        <w:t>Rangov</w:t>
      </w:r>
      <w:r w:rsidR="00D427B6" w:rsidRPr="007C1F9B">
        <w:rPr>
          <w:lang w:val="lt-LT"/>
        </w:rPr>
        <w:t>as turi parengti įrengtų įrenginių dokumentaciją:</w:t>
      </w:r>
    </w:p>
    <w:p w14:paraId="653226B8" w14:textId="5026B72E" w:rsidR="00D427B6" w:rsidRPr="007C1F9B" w:rsidRDefault="00D427B6" w:rsidP="008F02F4">
      <w:pPr>
        <w:pStyle w:val="TS111"/>
        <w:rPr>
          <w:lang w:val="lt-LT"/>
        </w:rPr>
      </w:pPr>
      <w:bookmarkStart w:id="24" w:name="_Toc413141359"/>
      <w:r w:rsidRPr="007C1F9B">
        <w:rPr>
          <w:lang w:val="lt-LT"/>
        </w:rPr>
        <w:t>įrenginių išpildomoji dokumentacija, kurioje būtų pateikiami įdiegtos įrangos visų prietaisų, jungiamųjų kabelių, elektros maitinimo sistemos</w:t>
      </w:r>
      <w:r w:rsidR="00A97659" w:rsidRPr="007C1F9B">
        <w:rPr>
          <w:lang w:val="lt-LT"/>
        </w:rPr>
        <w:t xml:space="preserve"> </w:t>
      </w:r>
      <w:r w:rsidRPr="007C1F9B">
        <w:rPr>
          <w:lang w:val="lt-LT"/>
        </w:rPr>
        <w:t>brėžiniai, aprašymai ir kt.;</w:t>
      </w:r>
      <w:bookmarkEnd w:id="24"/>
    </w:p>
    <w:p w14:paraId="50045A01" w14:textId="77777777" w:rsidR="00D427B6" w:rsidRPr="007C1F9B" w:rsidRDefault="00D427B6" w:rsidP="008F02F4">
      <w:pPr>
        <w:pStyle w:val="TS111"/>
        <w:rPr>
          <w:lang w:val="lt-LT"/>
        </w:rPr>
      </w:pPr>
      <w:bookmarkStart w:id="25" w:name="_Toc413141360"/>
      <w:r w:rsidRPr="007C1F9B">
        <w:rPr>
          <w:lang w:val="lt-LT"/>
        </w:rPr>
        <w:t>ryšio įrenginių ir vidinio tinklo konfigūracijos aprašymas;</w:t>
      </w:r>
      <w:bookmarkEnd w:id="25"/>
    </w:p>
    <w:p w14:paraId="51FDA730" w14:textId="77777777" w:rsidR="00D427B6" w:rsidRPr="007C1F9B" w:rsidRDefault="00D427B6" w:rsidP="008F02F4">
      <w:pPr>
        <w:pStyle w:val="TS111"/>
        <w:rPr>
          <w:lang w:val="lt-LT"/>
        </w:rPr>
      </w:pPr>
      <w:bookmarkStart w:id="26" w:name="_Toc413141361"/>
      <w:r w:rsidRPr="007C1F9B">
        <w:rPr>
          <w:lang w:val="lt-LT"/>
        </w:rPr>
        <w:t>gamintojo parengtos įrenginių naudojimo instrukcijos, kuriose būtų aprašytas įrenginių veikimas, diegimas, naudojimas ir techninės charakteristikos;</w:t>
      </w:r>
      <w:bookmarkEnd w:id="26"/>
    </w:p>
    <w:p w14:paraId="0B03B994" w14:textId="2D2F9148" w:rsidR="00D427B6" w:rsidRPr="00EA27FC" w:rsidRDefault="00D427B6" w:rsidP="008F02F4">
      <w:pPr>
        <w:pStyle w:val="TS111"/>
        <w:rPr>
          <w:lang w:val="lt-LT"/>
        </w:rPr>
      </w:pPr>
      <w:bookmarkStart w:id="27" w:name="_Toc413141362"/>
      <w:bookmarkStart w:id="28" w:name="_Ref56065682"/>
      <w:r w:rsidRPr="007C1F9B">
        <w:rPr>
          <w:lang w:val="lt-LT"/>
        </w:rPr>
        <w:t xml:space="preserve">techninio aptarnavimo reikalavimai, kuriuose būtų nustatytas įrenginio ir jo atskirų mazgų techninio aptarnavimo periodiškumas ir aprašytos aptarnavimo metu atliekamos procedūros (patikrinimas, </w:t>
      </w:r>
      <w:r w:rsidR="00F139FB" w:rsidRPr="007C1F9B">
        <w:rPr>
          <w:lang w:val="lt-LT"/>
        </w:rPr>
        <w:t>gedimo nustatyma</w:t>
      </w:r>
      <w:r w:rsidR="00A239E8">
        <w:rPr>
          <w:lang w:val="lt-LT"/>
        </w:rPr>
        <w:t>s</w:t>
      </w:r>
      <w:r w:rsidR="00F139FB" w:rsidRPr="007C1F9B">
        <w:rPr>
          <w:lang w:val="lt-LT"/>
        </w:rPr>
        <w:t xml:space="preserve">, </w:t>
      </w:r>
      <w:r w:rsidRPr="007C1F9B">
        <w:rPr>
          <w:lang w:val="lt-LT"/>
        </w:rPr>
        <w:t>derinimas</w:t>
      </w:r>
      <w:r w:rsidR="000362EE" w:rsidRPr="007C1F9B">
        <w:rPr>
          <w:lang w:val="lt-LT"/>
        </w:rPr>
        <w:t xml:space="preserve"> </w:t>
      </w:r>
      <w:r w:rsidRPr="007C1F9B">
        <w:rPr>
          <w:lang w:val="lt-LT"/>
        </w:rPr>
        <w:t xml:space="preserve">ir kt.). Turi būti pateiktos techninio aptarnavimo procedūrų atlikimo detalios instrukcijos, procedūrų atlikimui reikalingos techninės, programinės </w:t>
      </w:r>
      <w:r w:rsidRPr="00EA27FC">
        <w:rPr>
          <w:lang w:val="lt-LT"/>
        </w:rPr>
        <w:t>įrangos ir įrankių sąrašas</w:t>
      </w:r>
      <w:r w:rsidR="007F224B" w:rsidRPr="00EA27FC">
        <w:rPr>
          <w:lang w:val="lt-LT"/>
        </w:rPr>
        <w:t>. Perkančioji organizacija</w:t>
      </w:r>
      <w:r w:rsidR="00857FAC" w:rsidRPr="00EA27FC">
        <w:rPr>
          <w:lang w:val="lt-LT"/>
        </w:rPr>
        <w:t xml:space="preserve"> </w:t>
      </w:r>
      <w:r w:rsidR="00EA4A0E" w:rsidRPr="00EA27FC">
        <w:rPr>
          <w:lang w:val="lt-LT"/>
        </w:rPr>
        <w:t xml:space="preserve">atliks </w:t>
      </w:r>
      <w:r w:rsidR="00627087" w:rsidRPr="00EA27FC">
        <w:rPr>
          <w:lang w:val="lt-LT"/>
        </w:rPr>
        <w:t>techninio aptarnavimo reikalavimus</w:t>
      </w:r>
      <w:r w:rsidR="005755AE">
        <w:rPr>
          <w:lang w:val="lt-LT"/>
        </w:rPr>
        <w:t>,</w:t>
      </w:r>
      <w:r w:rsidR="00627087" w:rsidRPr="00EA27FC">
        <w:rPr>
          <w:lang w:val="lt-LT"/>
        </w:rPr>
        <w:t xml:space="preserve"> susijusius tik su </w:t>
      </w:r>
      <w:r w:rsidR="00EA4A0E" w:rsidRPr="00EA27FC">
        <w:rPr>
          <w:lang w:val="lt-LT"/>
        </w:rPr>
        <w:t xml:space="preserve">įrangos </w:t>
      </w:r>
      <w:r w:rsidR="006F09B3" w:rsidRPr="00EA27FC">
        <w:rPr>
          <w:lang w:val="lt-LT"/>
        </w:rPr>
        <w:t xml:space="preserve">optinių paviršių </w:t>
      </w:r>
      <w:r w:rsidR="00EA4A0E" w:rsidRPr="00EA27FC">
        <w:rPr>
          <w:lang w:val="lt-LT"/>
        </w:rPr>
        <w:t>val</w:t>
      </w:r>
      <w:r w:rsidR="006F09B3" w:rsidRPr="00EA27FC">
        <w:rPr>
          <w:lang w:val="lt-LT"/>
        </w:rPr>
        <w:t>ym</w:t>
      </w:r>
      <w:r w:rsidR="00627087" w:rsidRPr="00EA27FC">
        <w:rPr>
          <w:lang w:val="lt-LT"/>
        </w:rPr>
        <w:t>u</w:t>
      </w:r>
      <w:r w:rsidR="005755AE">
        <w:rPr>
          <w:lang w:val="lt-LT"/>
        </w:rPr>
        <w:t>,</w:t>
      </w:r>
      <w:r w:rsidR="007F224B" w:rsidRPr="00EA27FC">
        <w:rPr>
          <w:lang w:val="lt-LT"/>
        </w:rPr>
        <w:t xml:space="preserve"> </w:t>
      </w:r>
      <w:r w:rsidR="00A20BB4" w:rsidRPr="00EA27FC">
        <w:rPr>
          <w:lang w:val="lt-LT"/>
        </w:rPr>
        <w:t xml:space="preserve">ne </w:t>
      </w:r>
      <w:r w:rsidR="006F09B3" w:rsidRPr="00EA27FC">
        <w:rPr>
          <w:lang w:val="lt-LT"/>
        </w:rPr>
        <w:t xml:space="preserve">dažniau </w:t>
      </w:r>
      <w:r w:rsidR="00A20BB4" w:rsidRPr="00EA27FC">
        <w:rPr>
          <w:lang w:val="lt-LT"/>
        </w:rPr>
        <w:t>kaip 3 kartus per metus</w:t>
      </w:r>
      <w:r w:rsidR="000674EF">
        <w:rPr>
          <w:lang w:val="lt-LT"/>
        </w:rPr>
        <w:t>.</w:t>
      </w:r>
      <w:r w:rsidR="00F33990">
        <w:rPr>
          <w:lang w:val="lt-LT"/>
        </w:rPr>
        <w:t xml:space="preserve"> </w:t>
      </w:r>
      <w:r w:rsidR="000674EF">
        <w:rPr>
          <w:lang w:val="lt-LT"/>
        </w:rPr>
        <w:t>E</w:t>
      </w:r>
      <w:r w:rsidR="003D3AE2" w:rsidRPr="00EA27FC">
        <w:rPr>
          <w:lang w:val="lt-LT"/>
        </w:rPr>
        <w:t xml:space="preserve">sant </w:t>
      </w:r>
      <w:r w:rsidR="000674EF">
        <w:rPr>
          <w:lang w:val="lt-LT"/>
        </w:rPr>
        <w:t>dažnesniam</w:t>
      </w:r>
      <w:r w:rsidR="000674EF" w:rsidRPr="00EA27FC">
        <w:rPr>
          <w:lang w:val="lt-LT"/>
        </w:rPr>
        <w:t xml:space="preserve"> </w:t>
      </w:r>
      <w:r w:rsidR="006F09B3" w:rsidRPr="00EA27FC">
        <w:rPr>
          <w:lang w:val="lt-LT"/>
        </w:rPr>
        <w:t>priežiūros darbų</w:t>
      </w:r>
      <w:r w:rsidR="003D3AE2" w:rsidRPr="00EA27FC">
        <w:rPr>
          <w:lang w:val="lt-LT"/>
        </w:rPr>
        <w:t xml:space="preserve"> poreikiui, </w:t>
      </w:r>
      <w:r w:rsidR="00C821B6" w:rsidRPr="00EA27FC">
        <w:rPr>
          <w:lang w:val="lt-LT"/>
        </w:rPr>
        <w:t>techninio aptarnavimo reikalavimus turi užtikrinti Rangovas</w:t>
      </w:r>
      <w:r w:rsidRPr="00EA27FC">
        <w:rPr>
          <w:lang w:val="lt-LT"/>
        </w:rPr>
        <w:t>;</w:t>
      </w:r>
      <w:bookmarkEnd w:id="27"/>
      <w:bookmarkEnd w:id="28"/>
    </w:p>
    <w:p w14:paraId="28F30DC7" w14:textId="2FB1B7E8" w:rsidR="00D427B6" w:rsidRPr="007C1F9B" w:rsidRDefault="00D427B6" w:rsidP="008F02F4">
      <w:pPr>
        <w:pStyle w:val="TS111"/>
        <w:rPr>
          <w:lang w:val="lt-LT"/>
        </w:rPr>
      </w:pPr>
      <w:bookmarkStart w:id="29" w:name="_Toc413141363"/>
      <w:r w:rsidRPr="007C1F9B">
        <w:rPr>
          <w:lang w:val="lt-LT"/>
        </w:rPr>
        <w:t>darbo su įrenginiais instrukcija lietuvių</w:t>
      </w:r>
      <w:r w:rsidR="00DA00CC" w:rsidRPr="007C1F9B">
        <w:rPr>
          <w:lang w:val="lt-LT"/>
        </w:rPr>
        <w:t xml:space="preserve"> arba anglų</w:t>
      </w:r>
      <w:r w:rsidRPr="007C1F9B">
        <w:rPr>
          <w:lang w:val="lt-LT"/>
        </w:rPr>
        <w:t xml:space="preserve"> kalba</w:t>
      </w:r>
      <w:bookmarkEnd w:id="29"/>
      <w:r w:rsidR="00053DF0" w:rsidRPr="007C1F9B">
        <w:rPr>
          <w:lang w:val="lt-LT"/>
        </w:rPr>
        <w:t>.</w:t>
      </w:r>
    </w:p>
    <w:p w14:paraId="0F6448D0" w14:textId="15118B24" w:rsidR="00D427B6" w:rsidRPr="007C1F9B" w:rsidRDefault="00D427B6" w:rsidP="00D427B6">
      <w:pPr>
        <w:pStyle w:val="TS12"/>
        <w:rPr>
          <w:lang w:val="lt-LT"/>
        </w:rPr>
      </w:pPr>
      <w:bookmarkStart w:id="30" w:name="_Toc413141367"/>
      <w:bookmarkStart w:id="31" w:name="_Toc458771821"/>
      <w:r w:rsidRPr="007C1F9B">
        <w:rPr>
          <w:lang w:val="lt-LT"/>
        </w:rPr>
        <w:t xml:space="preserve">Reikalavimai </w:t>
      </w:r>
      <w:r w:rsidR="00A86385">
        <w:rPr>
          <w:lang w:val="lt-LT"/>
        </w:rPr>
        <w:t>postams</w:t>
      </w:r>
      <w:r w:rsidRPr="007C1F9B">
        <w:rPr>
          <w:lang w:val="lt-LT"/>
        </w:rPr>
        <w:t>, įrenginiams ir jų komponentėms</w:t>
      </w:r>
      <w:bookmarkStart w:id="32" w:name="_Toc300838589"/>
      <w:bookmarkStart w:id="33" w:name="_Toc400964465"/>
      <w:bookmarkEnd w:id="30"/>
      <w:bookmarkEnd w:id="31"/>
      <w:r w:rsidRPr="007C1F9B">
        <w:rPr>
          <w:lang w:val="lt-LT"/>
        </w:rPr>
        <w:t xml:space="preserve"> </w:t>
      </w:r>
    </w:p>
    <w:p w14:paraId="154A0BE9" w14:textId="4B96FCB4" w:rsidR="00D427B6" w:rsidRPr="00B8788A" w:rsidRDefault="00D427B6" w:rsidP="00D427B6">
      <w:pPr>
        <w:pStyle w:val="TS11"/>
        <w:rPr>
          <w:b/>
          <w:bCs/>
          <w:lang w:val="lt-LT"/>
        </w:rPr>
      </w:pPr>
      <w:bookmarkStart w:id="34" w:name="_Toc413141368"/>
      <w:r w:rsidRPr="00B8788A">
        <w:rPr>
          <w:b/>
          <w:bCs/>
          <w:lang w:val="lt-LT"/>
        </w:rPr>
        <w:t xml:space="preserve">Bendrieji reikalavimai </w:t>
      </w:r>
      <w:bookmarkEnd w:id="32"/>
      <w:bookmarkEnd w:id="33"/>
      <w:r w:rsidRPr="00B8788A">
        <w:rPr>
          <w:b/>
          <w:bCs/>
          <w:lang w:val="lt-LT"/>
        </w:rPr>
        <w:t>įrenginiams</w:t>
      </w:r>
      <w:bookmarkEnd w:id="34"/>
    </w:p>
    <w:p w14:paraId="267D589F" w14:textId="10B2489B" w:rsidR="00D427B6" w:rsidRPr="007C1F9B" w:rsidRDefault="00D427B6" w:rsidP="008F02F4">
      <w:pPr>
        <w:pStyle w:val="TS111"/>
        <w:rPr>
          <w:lang w:val="lt-LT"/>
        </w:rPr>
      </w:pPr>
      <w:bookmarkStart w:id="35" w:name="_Toc413141370"/>
      <w:r w:rsidRPr="007C1F9B">
        <w:rPr>
          <w:lang w:val="lt-LT"/>
        </w:rPr>
        <w:t>Visa tiekiama įranga turi būti nauja.</w:t>
      </w:r>
      <w:bookmarkEnd w:id="35"/>
    </w:p>
    <w:p w14:paraId="0F9B0E94" w14:textId="77777777" w:rsidR="006D3897" w:rsidRDefault="00D427B6" w:rsidP="008F02F4">
      <w:pPr>
        <w:pStyle w:val="TS111"/>
        <w:rPr>
          <w:lang w:val="lt-LT"/>
        </w:rPr>
      </w:pPr>
      <w:bookmarkStart w:id="36" w:name="_Toc413141372"/>
      <w:r w:rsidRPr="007C1F9B">
        <w:rPr>
          <w:lang w:val="lt-LT"/>
        </w:rPr>
        <w:t xml:space="preserve">Visų </w:t>
      </w:r>
      <w:r w:rsidR="006D3897">
        <w:rPr>
          <w:lang w:val="lt-LT"/>
        </w:rPr>
        <w:t>sutarties</w:t>
      </w:r>
      <w:r w:rsidRPr="007C1F9B">
        <w:rPr>
          <w:lang w:val="lt-LT"/>
        </w:rPr>
        <w:t xml:space="preserve"> metu tiekiamų ir montuojamų įrenginių komponentės turi būti vienodos.</w:t>
      </w:r>
      <w:bookmarkEnd w:id="36"/>
    </w:p>
    <w:p w14:paraId="60810E82" w14:textId="7A6975EE" w:rsidR="00D427B6" w:rsidRPr="00B8788A" w:rsidRDefault="00D427B6" w:rsidP="00B8788A">
      <w:pPr>
        <w:pStyle w:val="TS11"/>
        <w:rPr>
          <w:b/>
          <w:bCs/>
          <w:lang w:val="lt-LT"/>
        </w:rPr>
      </w:pPr>
      <w:bookmarkStart w:id="37" w:name="_Toc413141380"/>
      <w:r w:rsidRPr="00B8788A">
        <w:rPr>
          <w:b/>
          <w:bCs/>
          <w:lang w:val="lt-LT"/>
        </w:rPr>
        <w:t>Aplinkos sąlygos</w:t>
      </w:r>
      <w:bookmarkEnd w:id="37"/>
    </w:p>
    <w:p w14:paraId="52166F43" w14:textId="7DB62896" w:rsidR="00D427B6" w:rsidRPr="007C1F9B" w:rsidRDefault="00D427B6" w:rsidP="00354459">
      <w:pPr>
        <w:spacing w:line="276" w:lineRule="auto"/>
        <w:ind w:firstLine="851"/>
        <w:jc w:val="both"/>
        <w:rPr>
          <w:sz w:val="24"/>
          <w:szCs w:val="24"/>
          <w:lang w:val="lt-LT"/>
        </w:rPr>
      </w:pPr>
      <w:r w:rsidRPr="007C1F9B">
        <w:rPr>
          <w:sz w:val="24"/>
          <w:szCs w:val="24"/>
          <w:lang w:val="lt-LT"/>
        </w:rPr>
        <w:t xml:space="preserve">Kad aplinkos ir elektros energijos tiekimo sąlygos kuo mažiau įtakotų duomenų kokybę bei matavimo įrangos patikimumą, visi lauke montuojami įrenginiai turi būti suprojektuoti ir pagaminti veikti žemiau nurodytų minimalių aplinkos sąlygų ribose (jeigu reikalavimuose atskirai įrangai </w:t>
      </w:r>
      <w:r w:rsidRPr="00FA68B4">
        <w:rPr>
          <w:sz w:val="24"/>
          <w:szCs w:val="24"/>
          <w:lang w:val="lt-LT"/>
        </w:rPr>
        <w:t>nenurodyta kitaip)</w:t>
      </w:r>
      <w:r w:rsidR="00D27D26" w:rsidRPr="00FA68B4">
        <w:rPr>
          <w:sz w:val="24"/>
          <w:szCs w:val="24"/>
          <w:lang w:val="lt-LT"/>
        </w:rPr>
        <w:t>. Aplinkos sąlygoms viršijus nurodytas ribas</w:t>
      </w:r>
      <w:r w:rsidR="000E3AE2" w:rsidRPr="00FA68B4">
        <w:rPr>
          <w:sz w:val="24"/>
          <w:szCs w:val="24"/>
          <w:lang w:val="lt-LT"/>
        </w:rPr>
        <w:t xml:space="preserve"> </w:t>
      </w:r>
      <w:r w:rsidR="00D4540A" w:rsidRPr="00FA68B4">
        <w:rPr>
          <w:sz w:val="24"/>
          <w:szCs w:val="24"/>
          <w:lang w:val="lt-LT"/>
        </w:rPr>
        <w:t>Rangovo garantiniai įsipareigojimai negali nustoti galioti</w:t>
      </w:r>
      <w:r w:rsidRPr="00FA68B4">
        <w:rPr>
          <w:sz w:val="24"/>
          <w:szCs w:val="24"/>
          <w:lang w:val="lt-LT"/>
        </w:rPr>
        <w:t>:</w:t>
      </w:r>
    </w:p>
    <w:p w14:paraId="41B7359B" w14:textId="77777777" w:rsidR="00D427B6" w:rsidRPr="007C1F9B" w:rsidRDefault="00D427B6" w:rsidP="00D427B6">
      <w:pPr>
        <w:pStyle w:val="Caption"/>
        <w:rPr>
          <w:sz w:val="24"/>
          <w:szCs w:val="24"/>
        </w:rPr>
      </w:pPr>
      <w:r w:rsidRPr="007C1F9B">
        <w:rPr>
          <w:sz w:val="24"/>
          <w:szCs w:val="24"/>
        </w:rPr>
        <w:t>Lentelė 3. Aplinkos sąlygos.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2740"/>
        <w:gridCol w:w="6091"/>
      </w:tblGrid>
      <w:tr w:rsidR="00B709D7" w:rsidRPr="007C1F9B" w14:paraId="3FAA3281" w14:textId="77777777" w:rsidTr="00CA2433">
        <w:tc>
          <w:tcPr>
            <w:tcW w:w="414" w:type="pct"/>
          </w:tcPr>
          <w:p w14:paraId="2C90541A" w14:textId="77777777" w:rsidR="00D427B6" w:rsidRPr="007C1F9B" w:rsidRDefault="00D427B6" w:rsidP="007F36DA">
            <w:pPr>
              <w:jc w:val="both"/>
              <w:rPr>
                <w:b/>
                <w:sz w:val="24"/>
                <w:szCs w:val="24"/>
                <w:lang w:val="lt-LT"/>
              </w:rPr>
            </w:pPr>
            <w:r w:rsidRPr="007C1F9B">
              <w:rPr>
                <w:b/>
                <w:sz w:val="24"/>
                <w:szCs w:val="24"/>
                <w:lang w:val="lt-LT"/>
              </w:rPr>
              <w:t>Eil. Nr.</w:t>
            </w:r>
          </w:p>
        </w:tc>
        <w:tc>
          <w:tcPr>
            <w:tcW w:w="1423" w:type="pct"/>
            <w:vAlign w:val="center"/>
          </w:tcPr>
          <w:p w14:paraId="37F7264A" w14:textId="77777777" w:rsidR="00D427B6" w:rsidRPr="007C1F9B" w:rsidRDefault="00D427B6" w:rsidP="007F36DA">
            <w:pPr>
              <w:jc w:val="both"/>
              <w:rPr>
                <w:b/>
                <w:sz w:val="24"/>
                <w:szCs w:val="24"/>
                <w:lang w:val="lt-LT"/>
              </w:rPr>
            </w:pPr>
            <w:r w:rsidRPr="007C1F9B">
              <w:rPr>
                <w:b/>
                <w:sz w:val="24"/>
                <w:szCs w:val="24"/>
                <w:lang w:val="lt-LT"/>
              </w:rPr>
              <w:t>Aplinkos sąlygos</w:t>
            </w:r>
          </w:p>
        </w:tc>
        <w:tc>
          <w:tcPr>
            <w:tcW w:w="3162" w:type="pct"/>
            <w:vAlign w:val="center"/>
          </w:tcPr>
          <w:p w14:paraId="1F84AB3E" w14:textId="77777777" w:rsidR="00D427B6" w:rsidRPr="007C1F9B" w:rsidRDefault="00D427B6" w:rsidP="007F36DA">
            <w:pPr>
              <w:jc w:val="both"/>
              <w:rPr>
                <w:b/>
                <w:sz w:val="24"/>
                <w:szCs w:val="24"/>
                <w:lang w:val="lt-LT"/>
              </w:rPr>
            </w:pPr>
            <w:r w:rsidRPr="007C1F9B">
              <w:rPr>
                <w:b/>
                <w:sz w:val="24"/>
                <w:szCs w:val="24"/>
                <w:lang w:val="lt-LT"/>
              </w:rPr>
              <w:t>Įrenginių veikimo ribos</w:t>
            </w:r>
          </w:p>
        </w:tc>
      </w:tr>
      <w:tr w:rsidR="00B709D7" w:rsidRPr="007C1F9B" w14:paraId="1A326E9A" w14:textId="77777777" w:rsidTr="00CA2433">
        <w:tc>
          <w:tcPr>
            <w:tcW w:w="414" w:type="pct"/>
          </w:tcPr>
          <w:p w14:paraId="7F60558D" w14:textId="77777777" w:rsidR="00D427B6" w:rsidRPr="007C1F9B" w:rsidRDefault="00D427B6" w:rsidP="00B4445E">
            <w:pPr>
              <w:pStyle w:val="TS111"/>
              <w:tabs>
                <w:tab w:val="clear" w:pos="1134"/>
                <w:tab w:val="clear" w:pos="1418"/>
                <w:tab w:val="left" w:pos="851"/>
                <w:tab w:val="left" w:pos="1560"/>
              </w:tabs>
              <w:ind w:left="0" w:firstLine="0"/>
              <w:rPr>
                <w:lang w:val="lt-LT"/>
              </w:rPr>
            </w:pPr>
          </w:p>
        </w:tc>
        <w:tc>
          <w:tcPr>
            <w:tcW w:w="1423" w:type="pct"/>
          </w:tcPr>
          <w:p w14:paraId="2DBF087F" w14:textId="77777777" w:rsidR="00D427B6" w:rsidRPr="007C1F9B" w:rsidRDefault="00D427B6" w:rsidP="007F36DA">
            <w:pPr>
              <w:jc w:val="both"/>
              <w:rPr>
                <w:sz w:val="24"/>
                <w:szCs w:val="24"/>
                <w:lang w:val="lt-LT"/>
              </w:rPr>
            </w:pPr>
            <w:r w:rsidRPr="007C1F9B">
              <w:rPr>
                <w:sz w:val="24"/>
                <w:szCs w:val="24"/>
                <w:lang w:val="lt-LT"/>
              </w:rPr>
              <w:t>Aplinkos temperatūra</w:t>
            </w:r>
          </w:p>
        </w:tc>
        <w:tc>
          <w:tcPr>
            <w:tcW w:w="3162" w:type="pct"/>
          </w:tcPr>
          <w:p w14:paraId="14B5B6CC" w14:textId="6BC80954" w:rsidR="00D427B6" w:rsidRPr="007C1F9B" w:rsidRDefault="00D427B6" w:rsidP="007F36DA">
            <w:pPr>
              <w:jc w:val="both"/>
              <w:rPr>
                <w:sz w:val="24"/>
                <w:szCs w:val="24"/>
                <w:lang w:val="lt-LT"/>
              </w:rPr>
            </w:pPr>
            <w:r w:rsidRPr="007C1F9B">
              <w:rPr>
                <w:sz w:val="24"/>
                <w:szCs w:val="24"/>
                <w:lang w:val="lt-LT"/>
              </w:rPr>
              <w:t>-</w:t>
            </w:r>
            <w:r w:rsidR="00217AE4">
              <w:rPr>
                <w:sz w:val="24"/>
                <w:szCs w:val="24"/>
                <w:lang w:val="lt-LT"/>
              </w:rPr>
              <w:t>30</w:t>
            </w:r>
            <w:r w:rsidRPr="007C1F9B">
              <w:rPr>
                <w:sz w:val="24"/>
                <w:szCs w:val="24"/>
                <w:lang w:val="lt-LT"/>
              </w:rPr>
              <w:t xml:space="preserve"> – +50°C</w:t>
            </w:r>
          </w:p>
        </w:tc>
      </w:tr>
      <w:tr w:rsidR="00B709D7" w:rsidRPr="00F321E1" w14:paraId="347BF441" w14:textId="77777777" w:rsidTr="00CA2433">
        <w:tc>
          <w:tcPr>
            <w:tcW w:w="414" w:type="pct"/>
          </w:tcPr>
          <w:p w14:paraId="33F85C75" w14:textId="77777777" w:rsidR="00D427B6" w:rsidRPr="007C1F9B" w:rsidRDefault="00D427B6" w:rsidP="00B4445E">
            <w:pPr>
              <w:pStyle w:val="TS111"/>
              <w:tabs>
                <w:tab w:val="clear" w:pos="1134"/>
                <w:tab w:val="clear" w:pos="1418"/>
                <w:tab w:val="left" w:pos="851"/>
                <w:tab w:val="left" w:pos="1560"/>
              </w:tabs>
              <w:ind w:left="0" w:firstLine="0"/>
              <w:rPr>
                <w:lang w:val="lt-LT"/>
              </w:rPr>
            </w:pPr>
          </w:p>
        </w:tc>
        <w:tc>
          <w:tcPr>
            <w:tcW w:w="1423" w:type="pct"/>
          </w:tcPr>
          <w:p w14:paraId="59FFB996" w14:textId="401B0BC7" w:rsidR="00D427B6" w:rsidRPr="007C1F9B" w:rsidRDefault="00D427B6">
            <w:pPr>
              <w:jc w:val="both"/>
              <w:rPr>
                <w:sz w:val="24"/>
                <w:szCs w:val="24"/>
                <w:lang w:val="lt-LT"/>
              </w:rPr>
            </w:pPr>
            <w:r w:rsidRPr="007C1F9B">
              <w:rPr>
                <w:sz w:val="24"/>
                <w:szCs w:val="24"/>
                <w:lang w:val="lt-LT"/>
              </w:rPr>
              <w:t>Viršįtampis (žaibo išlydis)</w:t>
            </w:r>
          </w:p>
        </w:tc>
        <w:tc>
          <w:tcPr>
            <w:tcW w:w="3162" w:type="pct"/>
          </w:tcPr>
          <w:p w14:paraId="427F9B77" w14:textId="6B14B682" w:rsidR="00D427B6" w:rsidRPr="007C1F9B" w:rsidRDefault="009E7067" w:rsidP="007F36DA">
            <w:pPr>
              <w:jc w:val="both"/>
              <w:rPr>
                <w:sz w:val="24"/>
                <w:szCs w:val="24"/>
                <w:lang w:val="lt-LT"/>
              </w:rPr>
            </w:pPr>
            <w:r w:rsidRPr="007C1F9B">
              <w:rPr>
                <w:sz w:val="24"/>
                <w:szCs w:val="24"/>
                <w:lang w:val="lt-LT"/>
              </w:rPr>
              <w:t>Rangovas turi įrengti apsaugą nuo viršįtampių elektros įvade (įrangos spintoje) ir silpnų srovių grandin</w:t>
            </w:r>
            <w:r w:rsidR="003E2D85" w:rsidRPr="007C1F9B">
              <w:rPr>
                <w:sz w:val="24"/>
                <w:szCs w:val="24"/>
                <w:lang w:val="lt-LT"/>
              </w:rPr>
              <w:t>ėse</w:t>
            </w:r>
            <w:r w:rsidRPr="007C1F9B">
              <w:rPr>
                <w:sz w:val="24"/>
                <w:szCs w:val="24"/>
                <w:lang w:val="lt-LT"/>
              </w:rPr>
              <w:t>.</w:t>
            </w:r>
          </w:p>
        </w:tc>
      </w:tr>
    </w:tbl>
    <w:p w14:paraId="45B6C1A8" w14:textId="14CAD9F9" w:rsidR="00D427B6" w:rsidRPr="007C1F9B" w:rsidRDefault="00D427B6" w:rsidP="00B8788A">
      <w:pPr>
        <w:pStyle w:val="TS11"/>
        <w:rPr>
          <w:b/>
          <w:lang w:val="lt-LT"/>
        </w:rPr>
      </w:pPr>
      <w:bookmarkStart w:id="38" w:name="_Toc394394693"/>
      <w:bookmarkStart w:id="39" w:name="_Toc413141381"/>
      <w:r w:rsidRPr="00B8788A">
        <w:rPr>
          <w:b/>
          <w:bCs/>
          <w:lang w:val="lt-LT"/>
        </w:rPr>
        <w:t>Reikalavimai įrangos spintai</w:t>
      </w:r>
      <w:bookmarkEnd w:id="38"/>
      <w:bookmarkEnd w:id="39"/>
      <w:r w:rsidR="00786CE1" w:rsidRPr="00B8788A">
        <w:rPr>
          <w:lang w:val="lt-LT"/>
        </w:rPr>
        <w:t xml:space="preserve"> (jei bus įrengiama)</w:t>
      </w:r>
    </w:p>
    <w:p w14:paraId="0F301231" w14:textId="77777777" w:rsidR="00D427B6" w:rsidRPr="007C1F9B" w:rsidRDefault="00D427B6" w:rsidP="00D427B6">
      <w:pPr>
        <w:pStyle w:val="Caption"/>
        <w:rPr>
          <w:sz w:val="24"/>
          <w:szCs w:val="24"/>
        </w:rPr>
      </w:pPr>
      <w:r w:rsidRPr="007C1F9B">
        <w:rPr>
          <w:sz w:val="24"/>
          <w:szCs w:val="24"/>
        </w:rPr>
        <w:t>Lentelė 4. Reikalavimai įrangos spintai.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783"/>
      </w:tblGrid>
      <w:tr w:rsidR="00B709D7" w:rsidRPr="007C1F9B" w14:paraId="3897371A" w14:textId="77777777" w:rsidTr="008F02F4">
        <w:tc>
          <w:tcPr>
            <w:tcW w:w="439" w:type="pct"/>
            <w:tcBorders>
              <w:top w:val="single" w:sz="4" w:space="0" w:color="auto"/>
              <w:left w:val="single" w:sz="4" w:space="0" w:color="auto"/>
              <w:bottom w:val="single" w:sz="4" w:space="0" w:color="auto"/>
              <w:right w:val="single" w:sz="4" w:space="0" w:color="auto"/>
            </w:tcBorders>
            <w:hideMark/>
          </w:tcPr>
          <w:p w14:paraId="42369234" w14:textId="77777777" w:rsidR="00D427B6" w:rsidRPr="007C1F9B" w:rsidRDefault="00D427B6" w:rsidP="007F36DA">
            <w:pPr>
              <w:jc w:val="both"/>
              <w:rPr>
                <w:b/>
                <w:bCs/>
                <w:sz w:val="24"/>
                <w:szCs w:val="24"/>
                <w:lang w:val="lt-LT"/>
              </w:rPr>
            </w:pPr>
            <w:r w:rsidRPr="007C1F9B">
              <w:rPr>
                <w:b/>
                <w:bCs/>
                <w:sz w:val="24"/>
                <w:szCs w:val="24"/>
                <w:lang w:val="lt-LT"/>
              </w:rPr>
              <w:t>Eil. Nr.</w:t>
            </w:r>
          </w:p>
        </w:tc>
        <w:tc>
          <w:tcPr>
            <w:tcW w:w="4561" w:type="pct"/>
            <w:tcBorders>
              <w:top w:val="single" w:sz="4" w:space="0" w:color="auto"/>
              <w:left w:val="single" w:sz="4" w:space="0" w:color="auto"/>
              <w:bottom w:val="single" w:sz="4" w:space="0" w:color="auto"/>
              <w:right w:val="single" w:sz="4" w:space="0" w:color="auto"/>
            </w:tcBorders>
            <w:vAlign w:val="center"/>
            <w:hideMark/>
          </w:tcPr>
          <w:p w14:paraId="4293BBC4" w14:textId="77777777" w:rsidR="00D427B6" w:rsidRPr="007C1F9B" w:rsidRDefault="00D427B6" w:rsidP="007F36DA">
            <w:pPr>
              <w:jc w:val="both"/>
              <w:rPr>
                <w:b/>
                <w:bCs/>
                <w:sz w:val="24"/>
                <w:szCs w:val="24"/>
                <w:lang w:val="lt-LT"/>
              </w:rPr>
            </w:pPr>
            <w:r w:rsidRPr="007C1F9B">
              <w:rPr>
                <w:b/>
                <w:bCs/>
                <w:sz w:val="24"/>
                <w:szCs w:val="24"/>
                <w:lang w:val="lt-LT"/>
              </w:rPr>
              <w:t>Reikalavimai įrangos spintai</w:t>
            </w:r>
          </w:p>
        </w:tc>
      </w:tr>
      <w:tr w:rsidR="00B709D7" w:rsidRPr="00F321E1" w14:paraId="24659493" w14:textId="77777777" w:rsidTr="008F02F4">
        <w:tc>
          <w:tcPr>
            <w:tcW w:w="439" w:type="pct"/>
            <w:tcBorders>
              <w:top w:val="single" w:sz="4" w:space="0" w:color="auto"/>
              <w:left w:val="single" w:sz="4" w:space="0" w:color="auto"/>
              <w:bottom w:val="single" w:sz="4" w:space="0" w:color="auto"/>
              <w:right w:val="single" w:sz="4" w:space="0" w:color="auto"/>
            </w:tcBorders>
          </w:tcPr>
          <w:p w14:paraId="1C29C5AD" w14:textId="77777777" w:rsidR="00D427B6" w:rsidRPr="007C1F9B" w:rsidRDefault="00D427B6" w:rsidP="0030122A">
            <w:pPr>
              <w:pStyle w:val="TS111"/>
              <w:tabs>
                <w:tab w:val="clear" w:pos="1134"/>
                <w:tab w:val="clear" w:pos="1418"/>
                <w:tab w:val="left" w:pos="851"/>
                <w:tab w:val="left" w:pos="1560"/>
              </w:tabs>
              <w:ind w:left="0" w:firstLine="0"/>
              <w:rPr>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0991408A" w14:textId="15113456" w:rsidR="00D427B6" w:rsidRPr="007C1F9B" w:rsidRDefault="001A397F">
            <w:pPr>
              <w:jc w:val="both"/>
              <w:rPr>
                <w:sz w:val="24"/>
                <w:szCs w:val="24"/>
                <w:lang w:val="lt-LT"/>
              </w:rPr>
            </w:pPr>
            <w:r w:rsidRPr="007C1F9B">
              <w:rPr>
                <w:sz w:val="24"/>
                <w:szCs w:val="24"/>
                <w:lang w:val="lt-LT"/>
              </w:rPr>
              <w:t>S</w:t>
            </w:r>
            <w:r w:rsidR="00D427B6" w:rsidRPr="007C1F9B">
              <w:rPr>
                <w:sz w:val="24"/>
                <w:szCs w:val="24"/>
                <w:lang w:val="lt-LT"/>
              </w:rPr>
              <w:t xml:space="preserve">istemos dalys, turi būti patalpintos į hermetišką spintą, apsaugančią nuo kritulių, drėgmės, dulkių ir vabzdžių ir atitinkančią mažiausiai </w:t>
            </w:r>
            <w:r w:rsidR="00F43DA5" w:rsidRPr="007C1F9B">
              <w:rPr>
                <w:sz w:val="24"/>
                <w:szCs w:val="24"/>
                <w:lang w:val="lt-LT"/>
              </w:rPr>
              <w:t>IP</w:t>
            </w:r>
            <w:r w:rsidR="00851D82" w:rsidRPr="007C1F9B">
              <w:rPr>
                <w:sz w:val="24"/>
                <w:szCs w:val="24"/>
                <w:lang w:val="lt-LT"/>
              </w:rPr>
              <w:t>5</w:t>
            </w:r>
            <w:r w:rsidR="00502E49" w:rsidRPr="007C1F9B">
              <w:rPr>
                <w:sz w:val="24"/>
                <w:szCs w:val="24"/>
                <w:lang w:val="lt-LT"/>
              </w:rPr>
              <w:t>6</w:t>
            </w:r>
            <w:r w:rsidR="00F43DA5" w:rsidRPr="007C1F9B">
              <w:rPr>
                <w:sz w:val="24"/>
                <w:szCs w:val="24"/>
                <w:lang w:val="lt-LT"/>
              </w:rPr>
              <w:t xml:space="preserve"> </w:t>
            </w:r>
            <w:r w:rsidR="00D427B6" w:rsidRPr="007C1F9B">
              <w:rPr>
                <w:sz w:val="24"/>
                <w:szCs w:val="24"/>
                <w:lang w:val="lt-LT"/>
              </w:rPr>
              <w:t xml:space="preserve">apsaugos klasę. Įrangos spinta </w:t>
            </w:r>
            <w:r w:rsidR="00D427B6" w:rsidRPr="007C1F9B">
              <w:rPr>
                <w:sz w:val="24"/>
                <w:szCs w:val="24"/>
                <w:lang w:val="lt-LT"/>
              </w:rPr>
              <w:lastRenderedPageBreak/>
              <w:t xml:space="preserve">turi </w:t>
            </w:r>
            <w:r w:rsidR="00D427B6" w:rsidRPr="00FA68B4">
              <w:rPr>
                <w:sz w:val="24"/>
                <w:szCs w:val="24"/>
                <w:lang w:val="lt-LT"/>
              </w:rPr>
              <w:t>būti</w:t>
            </w:r>
            <w:r w:rsidR="00210444" w:rsidRPr="00FA68B4">
              <w:rPr>
                <w:sz w:val="24"/>
                <w:szCs w:val="24"/>
                <w:lang w:val="lt-LT"/>
              </w:rPr>
              <w:t xml:space="preserve"> </w:t>
            </w:r>
            <w:r w:rsidR="00D310CE" w:rsidRPr="00FA68B4">
              <w:rPr>
                <w:sz w:val="24"/>
                <w:szCs w:val="24"/>
                <w:lang w:val="lt-LT"/>
              </w:rPr>
              <w:t xml:space="preserve">apsaugota nuo korozijos, pagaminta iš karštai cinkuoto metalo lakštų pagal LST EN 10346:2009 arba lygiavertį standartą ne plonesnių kaip 1,5 mm. </w:t>
            </w:r>
            <w:r w:rsidR="00D427B6" w:rsidRPr="00FA68B4">
              <w:rPr>
                <w:sz w:val="24"/>
                <w:szCs w:val="24"/>
                <w:lang w:val="lt-LT"/>
              </w:rPr>
              <w:t>Įrangos spinta turi būti universalaus</w:t>
            </w:r>
            <w:r w:rsidR="00D427B6" w:rsidRPr="007C1F9B">
              <w:rPr>
                <w:sz w:val="24"/>
                <w:szCs w:val="24"/>
                <w:lang w:val="lt-LT"/>
              </w:rPr>
              <w:t xml:space="preserve"> tipo, leidžianti ją įrengti lauke ant </w:t>
            </w:r>
            <w:r w:rsidR="0044228F" w:rsidRPr="007C1F9B">
              <w:rPr>
                <w:sz w:val="24"/>
                <w:szCs w:val="24"/>
                <w:lang w:val="lt-LT"/>
              </w:rPr>
              <w:t>atramos</w:t>
            </w:r>
            <w:r w:rsidR="00D427B6" w:rsidRPr="007C1F9B">
              <w:rPr>
                <w:sz w:val="24"/>
                <w:szCs w:val="24"/>
                <w:lang w:val="lt-LT"/>
              </w:rPr>
              <w:t xml:space="preserve">. </w:t>
            </w:r>
            <w:r w:rsidR="00BF5801" w:rsidRPr="007C1F9B">
              <w:rPr>
                <w:sz w:val="24"/>
                <w:szCs w:val="24"/>
                <w:lang w:val="lt-LT"/>
              </w:rPr>
              <w:t>Įrangos spintai turi būti suteikiamas ne trumpesnis kaip 5 metų garantinis terminas (įskaitant garantiją nuo korozijos).</w:t>
            </w:r>
            <w:r w:rsidR="00705899" w:rsidRPr="00C16E6F">
              <w:rPr>
                <w:lang w:val="lt-LT"/>
              </w:rPr>
              <w:t xml:space="preserve"> </w:t>
            </w:r>
            <w:r w:rsidR="00705899" w:rsidRPr="00705899">
              <w:rPr>
                <w:sz w:val="24"/>
                <w:szCs w:val="24"/>
                <w:lang w:val="lt-LT"/>
              </w:rPr>
              <w:t>Jei garantinio laikotarpiu metu spinta turės korozijos požymių (didesnių negu 1 cm skersmens), rangovas turės</w:t>
            </w:r>
            <w:r w:rsidR="00795DF9">
              <w:rPr>
                <w:sz w:val="24"/>
                <w:szCs w:val="24"/>
                <w:lang w:val="lt-LT"/>
              </w:rPr>
              <w:t xml:space="preserve"> pašalinti korozijos </w:t>
            </w:r>
            <w:r w:rsidR="00512320">
              <w:rPr>
                <w:sz w:val="24"/>
                <w:szCs w:val="24"/>
                <w:lang w:val="lt-LT"/>
              </w:rPr>
              <w:t>požymius arba</w:t>
            </w:r>
            <w:r w:rsidR="00705899" w:rsidRPr="00705899">
              <w:rPr>
                <w:sz w:val="24"/>
                <w:szCs w:val="24"/>
                <w:lang w:val="lt-LT"/>
              </w:rPr>
              <w:t xml:space="preserve"> pakeisti ją į naują spintą, atitinkančią šios techninės specifikacijos reikalavimus.</w:t>
            </w:r>
          </w:p>
        </w:tc>
      </w:tr>
      <w:tr w:rsidR="00B709D7" w:rsidRPr="00F321E1" w14:paraId="3820C05E" w14:textId="77777777" w:rsidTr="008F02F4">
        <w:tc>
          <w:tcPr>
            <w:tcW w:w="439" w:type="pct"/>
            <w:tcBorders>
              <w:top w:val="single" w:sz="4" w:space="0" w:color="auto"/>
              <w:left w:val="single" w:sz="4" w:space="0" w:color="auto"/>
              <w:bottom w:val="single" w:sz="4" w:space="0" w:color="auto"/>
              <w:right w:val="single" w:sz="4" w:space="0" w:color="auto"/>
            </w:tcBorders>
          </w:tcPr>
          <w:p w14:paraId="680185D8" w14:textId="77777777" w:rsidR="00D427B6" w:rsidRPr="007C1F9B" w:rsidRDefault="00D427B6" w:rsidP="0030122A">
            <w:pPr>
              <w:pStyle w:val="TS111"/>
              <w:tabs>
                <w:tab w:val="clear" w:pos="1134"/>
                <w:tab w:val="clear" w:pos="1418"/>
                <w:tab w:val="left" w:pos="851"/>
                <w:tab w:val="left" w:pos="1560"/>
              </w:tabs>
              <w:ind w:left="0" w:firstLine="0"/>
              <w:rPr>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1D78A363" w14:textId="77777777" w:rsidR="00D427B6" w:rsidRPr="007C1F9B" w:rsidRDefault="00D427B6" w:rsidP="007F36DA">
            <w:pPr>
              <w:jc w:val="both"/>
              <w:rPr>
                <w:sz w:val="24"/>
                <w:szCs w:val="24"/>
                <w:lang w:val="lt-LT"/>
              </w:rPr>
            </w:pPr>
            <w:r w:rsidRPr="007C1F9B">
              <w:rPr>
                <w:sz w:val="24"/>
                <w:szCs w:val="24"/>
                <w:lang w:val="lt-LT"/>
              </w:rPr>
              <w:t>Sujungus visą reikalingą įrangą turi būti ne mažiau kaip 1 laisvas elektros maitinimo kištukinis lizdas, įtampa 230 V, 50 Hz.</w:t>
            </w:r>
          </w:p>
        </w:tc>
      </w:tr>
      <w:tr w:rsidR="00B709D7" w:rsidRPr="007C1F9B" w14:paraId="6AFFF59A" w14:textId="77777777" w:rsidTr="008F02F4">
        <w:tc>
          <w:tcPr>
            <w:tcW w:w="439" w:type="pct"/>
            <w:tcBorders>
              <w:top w:val="single" w:sz="4" w:space="0" w:color="auto"/>
              <w:left w:val="single" w:sz="4" w:space="0" w:color="auto"/>
              <w:bottom w:val="single" w:sz="4" w:space="0" w:color="auto"/>
              <w:right w:val="single" w:sz="4" w:space="0" w:color="auto"/>
            </w:tcBorders>
          </w:tcPr>
          <w:p w14:paraId="5B80A0DA" w14:textId="77777777" w:rsidR="00D427B6" w:rsidRPr="007C1F9B" w:rsidRDefault="00D427B6" w:rsidP="0030122A">
            <w:pPr>
              <w:pStyle w:val="TS111"/>
              <w:tabs>
                <w:tab w:val="clear" w:pos="1134"/>
                <w:tab w:val="clear" w:pos="1418"/>
                <w:tab w:val="left" w:pos="851"/>
                <w:tab w:val="left" w:pos="1560"/>
              </w:tabs>
              <w:ind w:left="0" w:firstLine="0"/>
              <w:rPr>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70A7A8B4" w14:textId="77777777" w:rsidR="00D427B6" w:rsidRPr="007C1F9B" w:rsidRDefault="00D427B6" w:rsidP="007F36DA">
            <w:pPr>
              <w:jc w:val="both"/>
              <w:rPr>
                <w:sz w:val="24"/>
                <w:szCs w:val="24"/>
                <w:lang w:val="lt-LT"/>
              </w:rPr>
            </w:pPr>
            <w:r w:rsidRPr="007C1F9B">
              <w:rPr>
                <w:sz w:val="24"/>
                <w:szCs w:val="24"/>
                <w:lang w:val="lt-LT"/>
              </w:rPr>
              <w:t>Visi įvadai įrangos spintoje turi eiti per kiaurymes, esančias spintos apačioje ir apsaugotas nuo vandens  ir dulkių patekimo. Pro kiaurymes prakišami kabeliai, kurie spintos viduje komutuojami.</w:t>
            </w:r>
          </w:p>
        </w:tc>
      </w:tr>
      <w:tr w:rsidR="00B709D7" w:rsidRPr="00F321E1" w14:paraId="797201DA" w14:textId="77777777" w:rsidTr="008F02F4">
        <w:tc>
          <w:tcPr>
            <w:tcW w:w="439" w:type="pct"/>
            <w:tcBorders>
              <w:top w:val="single" w:sz="4" w:space="0" w:color="auto"/>
              <w:left w:val="single" w:sz="4" w:space="0" w:color="auto"/>
              <w:bottom w:val="single" w:sz="4" w:space="0" w:color="auto"/>
              <w:right w:val="single" w:sz="4" w:space="0" w:color="auto"/>
            </w:tcBorders>
          </w:tcPr>
          <w:p w14:paraId="0808C2B8" w14:textId="77777777" w:rsidR="00D427B6" w:rsidRPr="007C1F9B" w:rsidRDefault="00D427B6" w:rsidP="0030122A">
            <w:pPr>
              <w:pStyle w:val="TS111"/>
              <w:tabs>
                <w:tab w:val="clear" w:pos="1134"/>
                <w:tab w:val="clear" w:pos="1418"/>
                <w:tab w:val="left" w:pos="851"/>
                <w:tab w:val="left" w:pos="1560"/>
              </w:tabs>
              <w:ind w:left="0" w:firstLine="0"/>
              <w:rPr>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5322CF28" w14:textId="77777777" w:rsidR="00D427B6" w:rsidRPr="007C1F9B" w:rsidRDefault="00D427B6" w:rsidP="007F36DA">
            <w:pPr>
              <w:jc w:val="both"/>
              <w:rPr>
                <w:sz w:val="24"/>
                <w:szCs w:val="24"/>
                <w:lang w:val="lt-LT"/>
              </w:rPr>
            </w:pPr>
            <w:r w:rsidRPr="007C1F9B">
              <w:rPr>
                <w:sz w:val="24"/>
                <w:szCs w:val="24"/>
                <w:lang w:val="lt-LT"/>
              </w:rPr>
              <w:t>Visi laidai spintos viduje turi būti patalpinti izoliaciniuose vamzdeliuose ir surišti.</w:t>
            </w:r>
          </w:p>
        </w:tc>
      </w:tr>
      <w:tr w:rsidR="007C5386" w:rsidRPr="007C1F9B" w14:paraId="059BFC1D" w14:textId="77777777" w:rsidTr="008F02F4">
        <w:tc>
          <w:tcPr>
            <w:tcW w:w="439" w:type="pct"/>
            <w:tcBorders>
              <w:top w:val="single" w:sz="4" w:space="0" w:color="auto"/>
              <w:left w:val="single" w:sz="4" w:space="0" w:color="auto"/>
              <w:bottom w:val="single" w:sz="4" w:space="0" w:color="auto"/>
              <w:right w:val="single" w:sz="4" w:space="0" w:color="auto"/>
            </w:tcBorders>
          </w:tcPr>
          <w:p w14:paraId="62BB293E" w14:textId="77777777" w:rsidR="007C5386" w:rsidRPr="007C1F9B" w:rsidRDefault="007C5386" w:rsidP="0030122A">
            <w:pPr>
              <w:pStyle w:val="TS111"/>
              <w:tabs>
                <w:tab w:val="clear" w:pos="1134"/>
                <w:tab w:val="clear" w:pos="1418"/>
                <w:tab w:val="left" w:pos="851"/>
                <w:tab w:val="left" w:pos="1560"/>
              </w:tabs>
              <w:ind w:left="0" w:firstLine="0"/>
              <w:rPr>
                <w:lang w:val="lt-LT"/>
              </w:rPr>
            </w:pPr>
          </w:p>
        </w:tc>
        <w:tc>
          <w:tcPr>
            <w:tcW w:w="4561" w:type="pct"/>
            <w:tcBorders>
              <w:top w:val="single" w:sz="4" w:space="0" w:color="auto"/>
              <w:left w:val="single" w:sz="4" w:space="0" w:color="auto"/>
              <w:bottom w:val="single" w:sz="4" w:space="0" w:color="auto"/>
              <w:right w:val="single" w:sz="4" w:space="0" w:color="auto"/>
            </w:tcBorders>
            <w:vAlign w:val="center"/>
          </w:tcPr>
          <w:p w14:paraId="412A0F5B" w14:textId="3CCBFE20" w:rsidR="007C5386" w:rsidRPr="007C1F9B" w:rsidRDefault="007C5386" w:rsidP="007F36DA">
            <w:pPr>
              <w:jc w:val="both"/>
              <w:rPr>
                <w:sz w:val="24"/>
                <w:szCs w:val="24"/>
                <w:lang w:val="lt-LT"/>
              </w:rPr>
            </w:pPr>
            <w:r w:rsidRPr="00E23941">
              <w:rPr>
                <w:sz w:val="24"/>
                <w:szCs w:val="24"/>
                <w:lang w:val="lt-LT"/>
              </w:rPr>
              <w:t xml:space="preserve">Spintos korpusas iš išorės turi būti </w:t>
            </w:r>
            <w:r w:rsidR="00656B9D" w:rsidRPr="00E23941">
              <w:rPr>
                <w:sz w:val="24"/>
                <w:szCs w:val="24"/>
                <w:lang w:val="lt-LT"/>
              </w:rPr>
              <w:t>nudažomas</w:t>
            </w:r>
            <w:r w:rsidR="00AE2576" w:rsidRPr="00E23941">
              <w:rPr>
                <w:sz w:val="24"/>
                <w:szCs w:val="24"/>
                <w:lang w:val="lt-LT"/>
              </w:rPr>
              <w:t xml:space="preserve"> šviesia </w:t>
            </w:r>
            <w:r w:rsidR="004B6F4B" w:rsidRPr="00E23941">
              <w:rPr>
                <w:sz w:val="24"/>
                <w:szCs w:val="24"/>
                <w:lang w:val="lt-LT"/>
              </w:rPr>
              <w:t>spalva</w:t>
            </w:r>
            <w:r w:rsidR="00656B9D" w:rsidRPr="00E23941">
              <w:rPr>
                <w:sz w:val="24"/>
                <w:szCs w:val="24"/>
                <w:lang w:val="lt-LT"/>
              </w:rPr>
              <w:t xml:space="preserve"> </w:t>
            </w:r>
            <w:r w:rsidR="004B6F4B" w:rsidRPr="00E23941">
              <w:rPr>
                <w:sz w:val="24"/>
                <w:szCs w:val="24"/>
                <w:lang w:val="lt-LT"/>
              </w:rPr>
              <w:t>(</w:t>
            </w:r>
            <w:r w:rsidR="006916F8" w:rsidRPr="00E23941">
              <w:rPr>
                <w:sz w:val="24"/>
                <w:szCs w:val="24"/>
                <w:lang w:val="lt-LT"/>
              </w:rPr>
              <w:t>RAL 9016</w:t>
            </w:r>
            <w:r w:rsidR="004B6F4B" w:rsidRPr="00E23941">
              <w:rPr>
                <w:sz w:val="24"/>
                <w:szCs w:val="24"/>
                <w:lang w:val="lt-LT"/>
              </w:rPr>
              <w:t>, RAL 7035 ar pan.)</w:t>
            </w:r>
            <w:r w:rsidR="006916F8" w:rsidRPr="00E23941">
              <w:rPr>
                <w:sz w:val="24"/>
                <w:szCs w:val="24"/>
                <w:lang w:val="lt-LT"/>
              </w:rPr>
              <w:t>.</w:t>
            </w:r>
            <w:r w:rsidR="00B4687C" w:rsidRPr="00E23941">
              <w:rPr>
                <w:sz w:val="24"/>
                <w:szCs w:val="24"/>
                <w:lang w:val="lt-LT"/>
              </w:rPr>
              <w:t xml:space="preserve"> Spalva bus derinama projekto rengimo metu.</w:t>
            </w:r>
          </w:p>
        </w:tc>
      </w:tr>
      <w:tr w:rsidR="00B709D7" w:rsidRPr="007C1F9B" w14:paraId="7EBDC292" w14:textId="77777777" w:rsidTr="008F02F4">
        <w:tc>
          <w:tcPr>
            <w:tcW w:w="439" w:type="pct"/>
            <w:tcBorders>
              <w:top w:val="single" w:sz="4" w:space="0" w:color="auto"/>
              <w:left w:val="single" w:sz="4" w:space="0" w:color="auto"/>
              <w:bottom w:val="single" w:sz="4" w:space="0" w:color="auto"/>
              <w:right w:val="single" w:sz="4" w:space="0" w:color="auto"/>
            </w:tcBorders>
          </w:tcPr>
          <w:p w14:paraId="25BDFD9C" w14:textId="77777777" w:rsidR="00D427B6" w:rsidRPr="007C1F9B" w:rsidRDefault="00D427B6" w:rsidP="0030122A">
            <w:pPr>
              <w:pStyle w:val="TS111"/>
              <w:tabs>
                <w:tab w:val="clear" w:pos="1134"/>
                <w:tab w:val="clear" w:pos="1418"/>
                <w:tab w:val="left" w:pos="851"/>
                <w:tab w:val="left" w:pos="1560"/>
              </w:tabs>
              <w:ind w:left="0" w:firstLine="0"/>
              <w:rPr>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04B7156E" w14:textId="6D4C301D" w:rsidR="00D427B6" w:rsidRPr="007C1F9B" w:rsidRDefault="00D427B6" w:rsidP="007F36DA">
            <w:pPr>
              <w:jc w:val="both"/>
              <w:rPr>
                <w:sz w:val="24"/>
                <w:szCs w:val="24"/>
                <w:lang w:val="lt-LT"/>
              </w:rPr>
            </w:pPr>
            <w:r w:rsidRPr="007C1F9B">
              <w:rPr>
                <w:sz w:val="24"/>
                <w:szCs w:val="24"/>
                <w:lang w:val="lt-LT"/>
              </w:rPr>
              <w:t xml:space="preserve">Spinta turi būti su užrakinamomis durelėmis ant vyrių ir turi apsaugoti </w:t>
            </w:r>
            <w:r w:rsidR="00432DA0" w:rsidRPr="007C1F9B">
              <w:rPr>
                <w:sz w:val="24"/>
                <w:szCs w:val="24"/>
                <w:lang w:val="lt-LT"/>
              </w:rPr>
              <w:t xml:space="preserve">įrangos spintoje esančią įrangą </w:t>
            </w:r>
            <w:r w:rsidRPr="007C1F9B">
              <w:rPr>
                <w:sz w:val="24"/>
                <w:szCs w:val="24"/>
                <w:lang w:val="lt-LT"/>
              </w:rPr>
              <w:t>nuo nesankcionuoto priėjimo.</w:t>
            </w:r>
            <w:r w:rsidR="00592838" w:rsidRPr="00592838">
              <w:rPr>
                <w:sz w:val="24"/>
                <w:szCs w:val="24"/>
                <w:lang w:val="lt-LT"/>
              </w:rPr>
              <w:t xml:space="preserve"> Spintos durys turi atsidaryti ne mažesniu kaip 120º kampu</w:t>
            </w:r>
            <w:r w:rsidR="00592838">
              <w:rPr>
                <w:sz w:val="24"/>
                <w:szCs w:val="24"/>
                <w:lang w:val="lt-LT"/>
              </w:rPr>
              <w:t>.</w:t>
            </w:r>
            <w:r w:rsidRPr="007C1F9B">
              <w:rPr>
                <w:sz w:val="24"/>
                <w:szCs w:val="24"/>
                <w:lang w:val="lt-LT"/>
              </w:rPr>
              <w:t xml:space="preserve"> Visų tiekiamų įrenginių </w:t>
            </w:r>
            <w:r w:rsidRPr="000F489C">
              <w:rPr>
                <w:sz w:val="24"/>
                <w:szCs w:val="24"/>
                <w:lang w:val="lt-LT"/>
              </w:rPr>
              <w:t>spintos turi būti rakinamos vienu raktu</w:t>
            </w:r>
            <w:r w:rsidR="00342599" w:rsidRPr="000F489C">
              <w:rPr>
                <w:sz w:val="24"/>
                <w:szCs w:val="24"/>
                <w:lang w:val="lt-LT"/>
              </w:rPr>
              <w:t xml:space="preserve">, </w:t>
            </w:r>
            <w:r w:rsidR="007B42C5" w:rsidRPr="000F489C">
              <w:rPr>
                <w:sz w:val="24"/>
                <w:szCs w:val="24"/>
                <w:lang w:val="lt-LT"/>
              </w:rPr>
              <w:t>bendrai</w:t>
            </w:r>
            <w:r w:rsidR="00F156E6" w:rsidRPr="000F489C">
              <w:rPr>
                <w:sz w:val="24"/>
                <w:szCs w:val="24"/>
                <w:lang w:val="lt-LT"/>
              </w:rPr>
              <w:t xml:space="preserve"> </w:t>
            </w:r>
            <w:r w:rsidR="00342599" w:rsidRPr="000F489C">
              <w:rPr>
                <w:sz w:val="24"/>
                <w:szCs w:val="24"/>
                <w:lang w:val="lt-LT"/>
              </w:rPr>
              <w:t>turi būti pateikti</w:t>
            </w:r>
            <w:r w:rsidR="00412308" w:rsidRPr="000F489C">
              <w:rPr>
                <w:sz w:val="24"/>
                <w:szCs w:val="24"/>
                <w:lang w:val="lt-LT"/>
              </w:rPr>
              <w:t xml:space="preserve"> 5 atsarginių raktų komplektai</w:t>
            </w:r>
            <w:r w:rsidRPr="000F489C">
              <w:rPr>
                <w:sz w:val="24"/>
                <w:szCs w:val="24"/>
                <w:lang w:val="lt-LT"/>
              </w:rPr>
              <w:t>. Negali</w:t>
            </w:r>
            <w:r w:rsidRPr="007C1F9B">
              <w:rPr>
                <w:sz w:val="24"/>
                <w:szCs w:val="24"/>
                <w:lang w:val="lt-LT"/>
              </w:rPr>
              <w:t xml:space="preserve"> būti naudojamas universalūs užraktų tipai (pavyzdžiui, trikampis raktas).</w:t>
            </w:r>
          </w:p>
        </w:tc>
      </w:tr>
    </w:tbl>
    <w:p w14:paraId="623350C3" w14:textId="77777777" w:rsidR="00D427B6" w:rsidRPr="00B8788A" w:rsidRDefault="00D427B6" w:rsidP="00D427B6">
      <w:pPr>
        <w:pStyle w:val="TS11"/>
        <w:rPr>
          <w:b/>
          <w:lang w:val="lt-LT"/>
        </w:rPr>
      </w:pPr>
      <w:bookmarkStart w:id="40" w:name="_Toc394394694"/>
      <w:bookmarkStart w:id="41" w:name="_Toc413141383"/>
      <w:bookmarkStart w:id="42" w:name="_Ref419016755"/>
      <w:r w:rsidRPr="00B8788A">
        <w:rPr>
          <w:b/>
          <w:lang w:val="lt-LT"/>
        </w:rPr>
        <w:t>Reikalavimai kabeliams ir tvirtinimo elementams</w:t>
      </w:r>
      <w:bookmarkEnd w:id="40"/>
      <w:bookmarkEnd w:id="41"/>
      <w:bookmarkEnd w:id="42"/>
    </w:p>
    <w:p w14:paraId="65AE2334" w14:textId="77777777" w:rsidR="00D427B6" w:rsidRPr="007C1F9B" w:rsidRDefault="00D427B6" w:rsidP="00D427B6">
      <w:pPr>
        <w:pStyle w:val="Caption"/>
        <w:rPr>
          <w:sz w:val="24"/>
          <w:szCs w:val="24"/>
        </w:rPr>
      </w:pPr>
      <w:r w:rsidRPr="007C1F9B">
        <w:rPr>
          <w:sz w:val="24"/>
          <w:szCs w:val="24"/>
        </w:rPr>
        <w:t>Lentelė 5. Reikalavimai kabeliams ir tvirtinimo elementams.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
        <w:gridCol w:w="8783"/>
      </w:tblGrid>
      <w:tr w:rsidR="00B709D7" w:rsidRPr="00F321E1" w14:paraId="322C0A6B" w14:textId="77777777" w:rsidTr="008F02F4">
        <w:tc>
          <w:tcPr>
            <w:tcW w:w="439" w:type="pct"/>
          </w:tcPr>
          <w:p w14:paraId="64895DFA" w14:textId="77777777" w:rsidR="00D427B6" w:rsidRPr="007C1F9B" w:rsidRDefault="00D427B6" w:rsidP="007F36DA">
            <w:pPr>
              <w:jc w:val="both"/>
              <w:rPr>
                <w:b/>
                <w:bCs/>
                <w:sz w:val="24"/>
                <w:szCs w:val="24"/>
                <w:lang w:val="lt-LT"/>
              </w:rPr>
            </w:pPr>
            <w:r w:rsidRPr="007C1F9B">
              <w:rPr>
                <w:b/>
                <w:bCs/>
                <w:sz w:val="24"/>
                <w:szCs w:val="24"/>
                <w:lang w:val="lt-LT"/>
              </w:rPr>
              <w:t>Eil. Nr.</w:t>
            </w:r>
          </w:p>
        </w:tc>
        <w:tc>
          <w:tcPr>
            <w:tcW w:w="4561" w:type="pct"/>
            <w:vAlign w:val="center"/>
          </w:tcPr>
          <w:p w14:paraId="04E722BB" w14:textId="77777777" w:rsidR="00D427B6" w:rsidRPr="007C1F9B" w:rsidRDefault="00D427B6" w:rsidP="007F36DA">
            <w:pPr>
              <w:jc w:val="both"/>
              <w:rPr>
                <w:b/>
                <w:bCs/>
                <w:sz w:val="24"/>
                <w:szCs w:val="24"/>
                <w:lang w:val="lt-LT"/>
              </w:rPr>
            </w:pPr>
            <w:r w:rsidRPr="007C1F9B">
              <w:rPr>
                <w:b/>
                <w:bCs/>
                <w:sz w:val="24"/>
                <w:szCs w:val="24"/>
                <w:lang w:val="lt-LT"/>
              </w:rPr>
              <w:t>Reikalavimai kabeliams ir tvirtinimo elementams</w:t>
            </w:r>
          </w:p>
        </w:tc>
      </w:tr>
      <w:tr w:rsidR="00B709D7" w:rsidRPr="00F321E1" w14:paraId="1FF90C52" w14:textId="77777777" w:rsidTr="008F02F4">
        <w:tc>
          <w:tcPr>
            <w:tcW w:w="439" w:type="pct"/>
          </w:tcPr>
          <w:p w14:paraId="5E988455" w14:textId="77777777" w:rsidR="00D427B6" w:rsidRPr="007C1F9B" w:rsidRDefault="00D427B6" w:rsidP="0030122A">
            <w:pPr>
              <w:pStyle w:val="TS111"/>
              <w:tabs>
                <w:tab w:val="clear" w:pos="1134"/>
                <w:tab w:val="clear" w:pos="1418"/>
                <w:tab w:val="left" w:pos="851"/>
                <w:tab w:val="left" w:pos="1560"/>
              </w:tabs>
              <w:ind w:left="0" w:firstLine="0"/>
              <w:rPr>
                <w:bCs/>
                <w:lang w:val="lt-LT"/>
              </w:rPr>
            </w:pPr>
          </w:p>
        </w:tc>
        <w:tc>
          <w:tcPr>
            <w:tcW w:w="4561" w:type="pct"/>
            <w:vAlign w:val="center"/>
          </w:tcPr>
          <w:p w14:paraId="1C19AC70" w14:textId="543422B6" w:rsidR="00D427B6" w:rsidRPr="007C1F9B" w:rsidRDefault="00D427B6" w:rsidP="007F36DA">
            <w:pPr>
              <w:jc w:val="both"/>
              <w:rPr>
                <w:sz w:val="24"/>
                <w:szCs w:val="24"/>
                <w:lang w:val="lt-LT"/>
              </w:rPr>
            </w:pPr>
            <w:r w:rsidRPr="007C1F9B">
              <w:rPr>
                <w:sz w:val="24"/>
                <w:szCs w:val="24"/>
                <w:lang w:val="lt-LT"/>
              </w:rPr>
              <w:t xml:space="preserve">Elektros maitinimo kabeliai ir kiti kabeliai, kiek įmanoma turi būti paslėpti </w:t>
            </w:r>
            <w:r w:rsidR="009B24C5" w:rsidRPr="007C1F9B">
              <w:rPr>
                <w:sz w:val="24"/>
                <w:szCs w:val="24"/>
                <w:lang w:val="lt-LT"/>
              </w:rPr>
              <w:t>laikančiojoje konstrukcijoje arba kitaip apsaugoti nuo vandalizmo ir aplinkos poveikio.</w:t>
            </w:r>
          </w:p>
        </w:tc>
      </w:tr>
      <w:tr w:rsidR="00B709D7" w:rsidRPr="007C1F9B" w14:paraId="71B92AF6" w14:textId="77777777" w:rsidTr="008F02F4">
        <w:tc>
          <w:tcPr>
            <w:tcW w:w="439" w:type="pct"/>
            <w:tcBorders>
              <w:bottom w:val="single" w:sz="4" w:space="0" w:color="auto"/>
            </w:tcBorders>
          </w:tcPr>
          <w:p w14:paraId="305A7224" w14:textId="77777777" w:rsidR="00D427B6" w:rsidRPr="007C1F9B" w:rsidRDefault="00D427B6" w:rsidP="0030122A">
            <w:pPr>
              <w:pStyle w:val="TS111"/>
              <w:tabs>
                <w:tab w:val="clear" w:pos="1134"/>
                <w:tab w:val="clear" w:pos="1418"/>
                <w:tab w:val="left" w:pos="851"/>
                <w:tab w:val="left" w:pos="1560"/>
              </w:tabs>
              <w:ind w:left="0" w:firstLine="0"/>
              <w:rPr>
                <w:bCs/>
                <w:lang w:val="lt-LT"/>
              </w:rPr>
            </w:pPr>
          </w:p>
        </w:tc>
        <w:tc>
          <w:tcPr>
            <w:tcW w:w="4561" w:type="pct"/>
            <w:tcBorders>
              <w:bottom w:val="single" w:sz="4" w:space="0" w:color="auto"/>
            </w:tcBorders>
            <w:vAlign w:val="center"/>
          </w:tcPr>
          <w:p w14:paraId="18D9AC71" w14:textId="28EB6C9D" w:rsidR="00D427B6" w:rsidRPr="007C1F9B" w:rsidRDefault="00D427B6" w:rsidP="007F36DA">
            <w:pPr>
              <w:jc w:val="both"/>
              <w:rPr>
                <w:sz w:val="24"/>
                <w:szCs w:val="24"/>
                <w:lang w:val="lt-LT"/>
              </w:rPr>
            </w:pPr>
            <w:r w:rsidRPr="007C1F9B">
              <w:rPr>
                <w:sz w:val="24"/>
                <w:szCs w:val="24"/>
                <w:lang w:val="lt-LT"/>
              </w:rPr>
              <w:t xml:space="preserve">Elektros kabelis 0,6/1 </w:t>
            </w:r>
            <w:proofErr w:type="spellStart"/>
            <w:r w:rsidRPr="007C1F9B">
              <w:rPr>
                <w:sz w:val="24"/>
                <w:szCs w:val="24"/>
                <w:lang w:val="lt-LT"/>
              </w:rPr>
              <w:t>kV</w:t>
            </w:r>
            <w:proofErr w:type="spellEnd"/>
            <w:r w:rsidRPr="007C1F9B">
              <w:rPr>
                <w:sz w:val="24"/>
                <w:szCs w:val="24"/>
                <w:lang w:val="lt-LT"/>
              </w:rPr>
              <w:t xml:space="preserve"> turi atitikti </w:t>
            </w:r>
            <w:r w:rsidR="00D21095" w:rsidRPr="007C1F9B">
              <w:rPr>
                <w:sz w:val="24"/>
                <w:szCs w:val="24"/>
                <w:lang w:val="lt-LT"/>
              </w:rPr>
              <w:t>IEC 60502</w:t>
            </w:r>
            <w:r w:rsidRPr="007C1F9B">
              <w:rPr>
                <w:sz w:val="24"/>
                <w:szCs w:val="24"/>
                <w:lang w:val="lt-LT"/>
              </w:rPr>
              <w:t xml:space="preserve"> standartą (arba lygiavertis). Elektros kabelis turi būti skirtas naudoti grunte, lauke, vandenyje ir kabelių kanaluose. Laidininko skersmuo ir gyslų skaičius nustatomas projektavimo metu.</w:t>
            </w:r>
          </w:p>
        </w:tc>
      </w:tr>
      <w:tr w:rsidR="00B709D7" w:rsidRPr="00F321E1" w14:paraId="228B8003" w14:textId="77777777" w:rsidTr="008F02F4">
        <w:tc>
          <w:tcPr>
            <w:tcW w:w="439" w:type="pct"/>
          </w:tcPr>
          <w:p w14:paraId="5D3578B7" w14:textId="77777777" w:rsidR="00D427B6" w:rsidRPr="007C1F9B" w:rsidRDefault="00D427B6" w:rsidP="0030122A">
            <w:pPr>
              <w:pStyle w:val="TS111"/>
              <w:tabs>
                <w:tab w:val="clear" w:pos="1134"/>
                <w:tab w:val="clear" w:pos="1418"/>
                <w:tab w:val="left" w:pos="851"/>
                <w:tab w:val="left" w:pos="1560"/>
              </w:tabs>
              <w:ind w:left="0" w:firstLine="0"/>
              <w:rPr>
                <w:bCs/>
                <w:lang w:val="lt-LT"/>
              </w:rPr>
            </w:pPr>
          </w:p>
        </w:tc>
        <w:tc>
          <w:tcPr>
            <w:tcW w:w="4561" w:type="pct"/>
            <w:vAlign w:val="center"/>
          </w:tcPr>
          <w:p w14:paraId="243BBB41" w14:textId="4E3B4F15" w:rsidR="00D427B6" w:rsidRPr="007C1F9B" w:rsidRDefault="00D427B6">
            <w:pPr>
              <w:jc w:val="both"/>
              <w:rPr>
                <w:strike/>
                <w:sz w:val="24"/>
                <w:szCs w:val="24"/>
                <w:lang w:val="lt-LT"/>
              </w:rPr>
            </w:pPr>
            <w:r w:rsidRPr="007C1F9B">
              <w:rPr>
                <w:sz w:val="24"/>
                <w:szCs w:val="24"/>
                <w:lang w:val="lt-LT"/>
              </w:rPr>
              <w:t>Visi įrenginių, spintos tvirtinimo elementai turi būti pagaminti iš</w:t>
            </w:r>
            <w:r w:rsidR="00B11E11" w:rsidRPr="007C1F9B">
              <w:rPr>
                <w:sz w:val="24"/>
                <w:szCs w:val="24"/>
                <w:lang w:val="lt-LT"/>
              </w:rPr>
              <w:t xml:space="preserve"> medžiagų pilnai atsparių korozijai</w:t>
            </w:r>
            <w:r w:rsidR="001B6790" w:rsidRPr="007C1F9B">
              <w:rPr>
                <w:sz w:val="24"/>
                <w:szCs w:val="24"/>
                <w:lang w:val="lt-LT"/>
              </w:rPr>
              <w:t>.</w:t>
            </w:r>
          </w:p>
        </w:tc>
      </w:tr>
    </w:tbl>
    <w:p w14:paraId="3917CBFF" w14:textId="18D4575C" w:rsidR="00D427B6" w:rsidRPr="00B8788A" w:rsidRDefault="00D427B6" w:rsidP="00D427B6">
      <w:pPr>
        <w:pStyle w:val="TS11"/>
        <w:rPr>
          <w:b/>
          <w:lang w:val="lt-LT"/>
        </w:rPr>
      </w:pPr>
      <w:bookmarkStart w:id="43" w:name="_Ref328481882"/>
      <w:bookmarkStart w:id="44" w:name="_Toc394394696"/>
      <w:bookmarkStart w:id="45" w:name="_Toc413141388"/>
      <w:r w:rsidRPr="00B8788A">
        <w:rPr>
          <w:b/>
          <w:lang w:val="lt-LT"/>
        </w:rPr>
        <w:t>Reikalavimai</w:t>
      </w:r>
      <w:r w:rsidR="00901624" w:rsidRPr="00B8788A">
        <w:rPr>
          <w:b/>
          <w:lang w:val="lt-LT"/>
        </w:rPr>
        <w:t xml:space="preserve"> </w:t>
      </w:r>
      <w:bookmarkEnd w:id="43"/>
      <w:bookmarkEnd w:id="44"/>
      <w:bookmarkEnd w:id="45"/>
      <w:r w:rsidR="00E407DC" w:rsidRPr="00B8788A">
        <w:rPr>
          <w:b/>
          <w:lang w:val="lt-LT"/>
        </w:rPr>
        <w:t>laikančiosioms konstrukcijoms</w:t>
      </w:r>
    </w:p>
    <w:p w14:paraId="1438F616" w14:textId="27BE264A" w:rsidR="00CB30E1" w:rsidRPr="007C1F9B" w:rsidRDefault="00E621A4" w:rsidP="00D427B6">
      <w:pPr>
        <w:pStyle w:val="TS111"/>
        <w:rPr>
          <w:lang w:val="lt-LT"/>
        </w:rPr>
      </w:pPr>
      <w:bookmarkStart w:id="46" w:name="_Toc413141389"/>
      <w:r w:rsidRPr="007C1F9B">
        <w:rPr>
          <w:lang w:val="lt-LT"/>
        </w:rPr>
        <w:t>Atramos turi būti tvirtinamos prie pamato</w:t>
      </w:r>
      <w:r w:rsidR="00CB30E1" w:rsidRPr="007C1F9B">
        <w:rPr>
          <w:lang w:val="lt-LT"/>
        </w:rPr>
        <w:t>;</w:t>
      </w:r>
    </w:p>
    <w:p w14:paraId="60F9DA44" w14:textId="762C0481" w:rsidR="00D427B6" w:rsidRPr="007C1F9B" w:rsidRDefault="00CB30E1" w:rsidP="00D427B6">
      <w:pPr>
        <w:pStyle w:val="TS111"/>
        <w:rPr>
          <w:lang w:val="lt-LT"/>
        </w:rPr>
      </w:pPr>
      <w:r w:rsidRPr="007C1F9B">
        <w:rPr>
          <w:lang w:val="lt-LT"/>
        </w:rPr>
        <w:t>j</w:t>
      </w:r>
      <w:r w:rsidR="006E771B" w:rsidRPr="007C1F9B">
        <w:rPr>
          <w:lang w:val="lt-LT"/>
        </w:rPr>
        <w:t xml:space="preserve">ei </w:t>
      </w:r>
      <w:r w:rsidR="00B17700" w:rsidRPr="007C1F9B">
        <w:rPr>
          <w:lang w:val="lt-LT"/>
        </w:rPr>
        <w:t xml:space="preserve">Rangovo </w:t>
      </w:r>
      <w:r w:rsidR="006E771B" w:rsidRPr="007C1F9B">
        <w:rPr>
          <w:lang w:val="lt-LT"/>
        </w:rPr>
        <w:t>siūloma įranga</w:t>
      </w:r>
      <w:r w:rsidRPr="007C1F9B">
        <w:rPr>
          <w:lang w:val="lt-LT"/>
        </w:rPr>
        <w:t xml:space="preserve"> </w:t>
      </w:r>
      <w:r w:rsidR="006E771B" w:rsidRPr="007C1F9B">
        <w:rPr>
          <w:lang w:val="lt-LT"/>
        </w:rPr>
        <w:t>turi vienalytį</w:t>
      </w:r>
      <w:r w:rsidR="00E621A4" w:rsidRPr="007C1F9B">
        <w:rPr>
          <w:lang w:val="lt-LT"/>
        </w:rPr>
        <w:t xml:space="preserve"> korpusą </w:t>
      </w:r>
      <w:r w:rsidR="008132DD" w:rsidRPr="007C1F9B">
        <w:rPr>
          <w:lang w:val="lt-LT"/>
        </w:rPr>
        <w:t>ir užtikrina kitus techninių specifikacijų reikalavimus tai gali būti</w:t>
      </w:r>
      <w:r w:rsidR="00E621A4" w:rsidRPr="007C1F9B">
        <w:rPr>
          <w:lang w:val="lt-LT"/>
        </w:rPr>
        <w:t xml:space="preserve"> montuojama tiesiogiai ant pamato;</w:t>
      </w:r>
      <w:bookmarkEnd w:id="46"/>
    </w:p>
    <w:p w14:paraId="6C373A5E" w14:textId="76F144D6" w:rsidR="00D427B6" w:rsidRPr="007C1F9B" w:rsidRDefault="006533EB" w:rsidP="009E1B19">
      <w:pPr>
        <w:pStyle w:val="TS111"/>
        <w:rPr>
          <w:lang w:val="lt-LT"/>
        </w:rPr>
      </w:pPr>
      <w:bookmarkStart w:id="47" w:name="_Toc413141391"/>
      <w:r w:rsidRPr="007C1F9B">
        <w:rPr>
          <w:lang w:val="lt-LT"/>
        </w:rPr>
        <w:t>jei</w:t>
      </w:r>
      <w:r w:rsidR="007E0D7E" w:rsidRPr="007C1F9B">
        <w:rPr>
          <w:lang w:val="lt-LT"/>
        </w:rPr>
        <w:t xml:space="preserve"> įrenginiai </w:t>
      </w:r>
      <w:r w:rsidR="00D427B6" w:rsidRPr="007C1F9B">
        <w:rPr>
          <w:lang w:val="lt-LT"/>
        </w:rPr>
        <w:t xml:space="preserve">įrengiami </w:t>
      </w:r>
      <w:r w:rsidR="007E0D7E" w:rsidRPr="007C1F9B">
        <w:rPr>
          <w:lang w:val="lt-LT"/>
        </w:rPr>
        <w:t xml:space="preserve">šalia kelio </w:t>
      </w:r>
      <w:r w:rsidR="00D427B6" w:rsidRPr="007C1F9B">
        <w:rPr>
          <w:lang w:val="lt-LT"/>
        </w:rPr>
        <w:t xml:space="preserve">ant atramos su pamatu, </w:t>
      </w:r>
      <w:r w:rsidR="007E0D7E" w:rsidRPr="007C1F9B">
        <w:rPr>
          <w:lang w:val="lt-LT"/>
        </w:rPr>
        <w:t xml:space="preserve">atramos </w:t>
      </w:r>
      <w:r w:rsidR="00D427B6" w:rsidRPr="007C1F9B">
        <w:rPr>
          <w:lang w:val="lt-LT"/>
        </w:rPr>
        <w:t xml:space="preserve">diametras </w:t>
      </w:r>
      <w:r w:rsidR="007E0D7E" w:rsidRPr="007C1F9B">
        <w:rPr>
          <w:lang w:val="lt-LT"/>
        </w:rPr>
        <w:t xml:space="preserve">turi būti </w:t>
      </w:r>
      <w:r w:rsidR="00D427B6" w:rsidRPr="007C1F9B">
        <w:rPr>
          <w:lang w:val="lt-LT"/>
        </w:rPr>
        <w:t>ne maž</w:t>
      </w:r>
      <w:r w:rsidR="007E0D7E" w:rsidRPr="007C1F9B">
        <w:rPr>
          <w:lang w:val="lt-LT"/>
        </w:rPr>
        <w:t>iau</w:t>
      </w:r>
      <w:r w:rsidR="00D427B6" w:rsidRPr="007C1F9B">
        <w:rPr>
          <w:lang w:val="lt-LT"/>
        </w:rPr>
        <w:t xml:space="preserve"> 150 mm</w:t>
      </w:r>
      <w:bookmarkStart w:id="48" w:name="_Toc413141396"/>
      <w:r w:rsidR="009E1B19" w:rsidRPr="007C1F9B">
        <w:rPr>
          <w:lang w:val="lt-LT"/>
        </w:rPr>
        <w:t>;</w:t>
      </w:r>
      <w:bookmarkEnd w:id="47"/>
      <w:bookmarkEnd w:id="48"/>
    </w:p>
    <w:p w14:paraId="076CE77F" w14:textId="2A0B17BC" w:rsidR="00A44DAB" w:rsidRPr="007C1F9B" w:rsidRDefault="00A44DAB" w:rsidP="00A44DAB">
      <w:pPr>
        <w:pStyle w:val="TS111"/>
        <w:rPr>
          <w:lang w:val="lt-LT"/>
        </w:rPr>
      </w:pPr>
      <w:r w:rsidRPr="007C1F9B">
        <w:rPr>
          <w:lang w:val="lt-LT"/>
        </w:rPr>
        <w:t>kai įrenginiai įrengiami virš važiuojamosios kelio dalies turi būti išlaikomas atstumas nuo kelio dangos paviršiaus iki įrangos ne mažesnis kaip 6,3 metro;</w:t>
      </w:r>
    </w:p>
    <w:p w14:paraId="1DC715EC" w14:textId="77777777" w:rsidR="00D427B6" w:rsidRPr="007C1F9B" w:rsidRDefault="00D427B6" w:rsidP="00D427B6">
      <w:pPr>
        <w:pStyle w:val="TS111"/>
        <w:rPr>
          <w:lang w:val="lt-LT"/>
        </w:rPr>
      </w:pPr>
      <w:bookmarkStart w:id="49" w:name="_Toc413141392"/>
      <w:r w:rsidRPr="007C1F9B">
        <w:rPr>
          <w:lang w:val="lt-LT"/>
        </w:rPr>
        <w:t>atramos turi būti įžemintos. Po atramos įrengimo turi būti pateiktas įžeminimo varžos patikrinimo aktas;</w:t>
      </w:r>
      <w:bookmarkEnd w:id="49"/>
    </w:p>
    <w:p w14:paraId="79A0B641" w14:textId="77777777" w:rsidR="00D427B6" w:rsidRPr="007C1F9B" w:rsidRDefault="00D427B6" w:rsidP="00D427B6">
      <w:pPr>
        <w:pStyle w:val="TS111"/>
        <w:rPr>
          <w:lang w:val="lt-LT"/>
        </w:rPr>
      </w:pPr>
      <w:bookmarkStart w:id="50" w:name="_Toc413141393"/>
      <w:r w:rsidRPr="007C1F9B">
        <w:rPr>
          <w:lang w:val="lt-LT"/>
        </w:rPr>
        <w:t>kabeliai per atramos kiaurymes turi būti tiesiami naudojant gumines įvores. Nenaudojamos atramos kiaurymės turi būti uždengtos guminiais dangteliais;</w:t>
      </w:r>
      <w:bookmarkEnd w:id="50"/>
    </w:p>
    <w:p w14:paraId="257CCC4F" w14:textId="77777777" w:rsidR="00D427B6" w:rsidRPr="007C1F9B" w:rsidRDefault="00D427B6" w:rsidP="00D427B6">
      <w:pPr>
        <w:pStyle w:val="TS111"/>
        <w:rPr>
          <w:lang w:val="lt-LT"/>
        </w:rPr>
      </w:pPr>
      <w:bookmarkStart w:id="51" w:name="_Toc413141394"/>
      <w:r w:rsidRPr="007C1F9B">
        <w:rPr>
          <w:lang w:val="lt-LT"/>
        </w:rPr>
        <w:t>visi tvirtinimo elementai (varžtai, veržlės ir t.t.) privalo būti atsparūs korozijai;</w:t>
      </w:r>
      <w:bookmarkEnd w:id="51"/>
    </w:p>
    <w:p w14:paraId="3DA40C24" w14:textId="77777777" w:rsidR="00A90A64" w:rsidRDefault="00F51836" w:rsidP="00D427B6">
      <w:pPr>
        <w:pStyle w:val="TS111"/>
        <w:rPr>
          <w:lang w:val="lt-LT"/>
        </w:rPr>
      </w:pPr>
      <w:bookmarkStart w:id="52" w:name="_Toc413141395"/>
      <w:r>
        <w:rPr>
          <w:lang w:val="lt-LT"/>
        </w:rPr>
        <w:t>jei atrama</w:t>
      </w:r>
      <w:r w:rsidR="00A90A64">
        <w:rPr>
          <w:lang w:val="lt-LT"/>
        </w:rPr>
        <w:t xml:space="preserve"> prisukama prie pamato varžtais:</w:t>
      </w:r>
    </w:p>
    <w:p w14:paraId="3FB6AD5E" w14:textId="454D32D6" w:rsidR="00D427B6" w:rsidRPr="007C1F9B" w:rsidRDefault="00D427B6" w:rsidP="00A90A64">
      <w:pPr>
        <w:pStyle w:val="TS1111"/>
        <w:rPr>
          <w:lang w:val="lt-LT"/>
        </w:rPr>
      </w:pPr>
      <w:r w:rsidRPr="007C1F9B">
        <w:rPr>
          <w:lang w:val="lt-LT"/>
        </w:rPr>
        <w:t>pamato varžtai turi būti apsaugoti nuo nesankcionuoto atsukimo</w:t>
      </w:r>
      <w:r w:rsidR="003D106A" w:rsidRPr="007C1F9B">
        <w:rPr>
          <w:lang w:val="lt-LT"/>
        </w:rPr>
        <w:t xml:space="preserve">. Rangovas gali pasiūlyti nulūžtančias veržles (angl. </w:t>
      </w:r>
      <w:proofErr w:type="spellStart"/>
      <w:r w:rsidR="003D106A" w:rsidRPr="001F2051">
        <w:rPr>
          <w:i/>
          <w:iCs/>
          <w:lang w:val="lt-LT"/>
        </w:rPr>
        <w:t>shear</w:t>
      </w:r>
      <w:proofErr w:type="spellEnd"/>
      <w:r w:rsidR="003D106A" w:rsidRPr="001F2051">
        <w:rPr>
          <w:i/>
          <w:iCs/>
          <w:lang w:val="lt-LT"/>
        </w:rPr>
        <w:t xml:space="preserve"> </w:t>
      </w:r>
      <w:proofErr w:type="spellStart"/>
      <w:r w:rsidR="003D106A" w:rsidRPr="001F2051">
        <w:rPr>
          <w:i/>
          <w:iCs/>
          <w:lang w:val="lt-LT"/>
        </w:rPr>
        <w:t>nut</w:t>
      </w:r>
      <w:proofErr w:type="spellEnd"/>
      <w:r w:rsidR="003D106A" w:rsidRPr="007C1F9B">
        <w:rPr>
          <w:lang w:val="lt-LT"/>
        </w:rPr>
        <w:t>)</w:t>
      </w:r>
      <w:r w:rsidRPr="007C1F9B">
        <w:rPr>
          <w:lang w:val="lt-LT"/>
        </w:rPr>
        <w:t>;</w:t>
      </w:r>
      <w:bookmarkEnd w:id="52"/>
    </w:p>
    <w:p w14:paraId="1304CC90" w14:textId="73D97CDD" w:rsidR="004C0BAD" w:rsidRPr="007C1F9B" w:rsidRDefault="004C0BAD" w:rsidP="004C0BAD">
      <w:pPr>
        <w:pStyle w:val="TS111"/>
        <w:rPr>
          <w:lang w:val="lt-LT"/>
        </w:rPr>
      </w:pPr>
      <w:bookmarkStart w:id="53" w:name="_Toc413141397"/>
      <w:r w:rsidRPr="007C1F9B">
        <w:rPr>
          <w:lang w:val="lt-LT"/>
        </w:rPr>
        <w:lastRenderedPageBreak/>
        <w:t>įrenginių atramos viršus turi būti uždengtas;</w:t>
      </w:r>
      <w:bookmarkEnd w:id="53"/>
    </w:p>
    <w:p w14:paraId="1646B5F3" w14:textId="5AE07D35" w:rsidR="00D427B6" w:rsidRPr="007C1F9B" w:rsidRDefault="00924351" w:rsidP="00D427B6">
      <w:pPr>
        <w:pStyle w:val="TS111"/>
        <w:rPr>
          <w:lang w:val="lt-LT"/>
        </w:rPr>
      </w:pPr>
      <w:bookmarkStart w:id="54" w:name="_Toc413141398"/>
      <w:r>
        <w:rPr>
          <w:lang w:val="lt-LT"/>
        </w:rPr>
        <w:t>laikančios konstrukcijos</w:t>
      </w:r>
      <w:r w:rsidR="00D427B6" w:rsidRPr="007C1F9B">
        <w:rPr>
          <w:lang w:val="lt-LT"/>
        </w:rPr>
        <w:t xml:space="preserve"> įrengimo vieta bus nustatoma projektavimo metu. </w:t>
      </w:r>
      <w:r w:rsidR="00B97A83">
        <w:rPr>
          <w:lang w:val="lt-LT"/>
        </w:rPr>
        <w:t>Laikančios konstrukcijos</w:t>
      </w:r>
      <w:r w:rsidR="00D427B6" w:rsidRPr="007C1F9B">
        <w:rPr>
          <w:lang w:val="lt-LT"/>
        </w:rPr>
        <w:t xml:space="preserve"> turi būti įrengiam</w:t>
      </w:r>
      <w:r w:rsidR="00B97A83">
        <w:rPr>
          <w:lang w:val="lt-LT"/>
        </w:rPr>
        <w:t>os</w:t>
      </w:r>
      <w:r w:rsidR="00D427B6" w:rsidRPr="007C1F9B">
        <w:rPr>
          <w:lang w:val="lt-LT"/>
        </w:rPr>
        <w:t xml:space="preserve"> kelio juostoje;</w:t>
      </w:r>
      <w:bookmarkEnd w:id="54"/>
    </w:p>
    <w:p w14:paraId="31BED7DC" w14:textId="4A403669" w:rsidR="00D427B6" w:rsidRPr="007C1F9B" w:rsidRDefault="00D427B6" w:rsidP="00D427B6">
      <w:pPr>
        <w:pStyle w:val="TS111"/>
        <w:rPr>
          <w:lang w:val="lt-LT"/>
        </w:rPr>
      </w:pPr>
      <w:bookmarkStart w:id="55" w:name="_Toc413141399"/>
      <w:r w:rsidRPr="007C1F9B">
        <w:rPr>
          <w:lang w:val="lt-LT"/>
        </w:rPr>
        <w:t xml:space="preserve">esant nepalankiam gruntui, </w:t>
      </w:r>
      <w:r w:rsidR="00450C6D" w:rsidRPr="007C1F9B">
        <w:rPr>
          <w:lang w:val="lt-LT"/>
        </w:rPr>
        <w:t>Rangov</w:t>
      </w:r>
      <w:r w:rsidRPr="007C1F9B">
        <w:rPr>
          <w:lang w:val="lt-LT"/>
        </w:rPr>
        <w:t>as turi suprojektuoti ir įrengti didesnį pamatą arba aikštelę, arba kitaip užtikrinti</w:t>
      </w:r>
      <w:r w:rsidR="00B97A83">
        <w:rPr>
          <w:lang w:val="lt-LT"/>
        </w:rPr>
        <w:t xml:space="preserve"> laikančiosios konstrukcijos</w:t>
      </w:r>
      <w:r w:rsidRPr="007C1F9B">
        <w:rPr>
          <w:lang w:val="lt-LT"/>
        </w:rPr>
        <w:t xml:space="preserve"> stabilumą;</w:t>
      </w:r>
    </w:p>
    <w:p w14:paraId="0F4DD80D" w14:textId="05C1F33A" w:rsidR="003C1544" w:rsidRDefault="003C1544" w:rsidP="003C1544">
      <w:pPr>
        <w:pStyle w:val="TS111"/>
        <w:rPr>
          <w:lang w:val="lt-LT"/>
        </w:rPr>
      </w:pPr>
      <w:r w:rsidRPr="003B374F">
        <w:rPr>
          <w:lang w:val="lt-LT"/>
        </w:rPr>
        <w:t xml:space="preserve">siekiant užtikrinti įrangos veikimo efektyvumą ir suderinus su </w:t>
      </w:r>
      <w:r w:rsidR="00EB70AC">
        <w:rPr>
          <w:lang w:val="lt-LT"/>
        </w:rPr>
        <w:t>Užsakovu</w:t>
      </w:r>
      <w:r w:rsidRPr="003B374F">
        <w:rPr>
          <w:lang w:val="lt-LT"/>
        </w:rPr>
        <w:t xml:space="preserve"> gali būti </w:t>
      </w:r>
      <w:r w:rsidR="001F2051" w:rsidRPr="003B374F">
        <w:rPr>
          <w:lang w:val="lt-LT"/>
        </w:rPr>
        <w:t>įrengiam</w:t>
      </w:r>
      <w:r w:rsidR="003263AB" w:rsidRPr="003B374F">
        <w:rPr>
          <w:lang w:val="lt-LT"/>
        </w:rPr>
        <w:t>os</w:t>
      </w:r>
      <w:r w:rsidRPr="003B374F">
        <w:rPr>
          <w:lang w:val="lt-LT"/>
        </w:rPr>
        <w:t xml:space="preserve"> santvar</w:t>
      </w:r>
      <w:r w:rsidR="003263AB" w:rsidRPr="003B374F">
        <w:rPr>
          <w:lang w:val="lt-LT"/>
        </w:rPr>
        <w:t>os</w:t>
      </w:r>
      <w:r w:rsidRPr="003B374F">
        <w:rPr>
          <w:lang w:val="lt-LT"/>
        </w:rPr>
        <w:t xml:space="preserve"> virš kelio arba gembinė</w:t>
      </w:r>
      <w:r w:rsidR="002B2F4C" w:rsidRPr="003B374F">
        <w:rPr>
          <w:lang w:val="lt-LT"/>
        </w:rPr>
        <w:t>s</w:t>
      </w:r>
      <w:r w:rsidRPr="003B374F">
        <w:rPr>
          <w:lang w:val="lt-LT"/>
        </w:rPr>
        <w:t xml:space="preserve"> konstrukcij</w:t>
      </w:r>
      <w:r w:rsidR="002B2F4C" w:rsidRPr="003B374F">
        <w:rPr>
          <w:lang w:val="lt-LT"/>
        </w:rPr>
        <w:t>os</w:t>
      </w:r>
      <w:r w:rsidR="00E44F8E" w:rsidRPr="003B374F">
        <w:rPr>
          <w:lang w:val="lt-LT"/>
        </w:rPr>
        <w:t xml:space="preserve">, </w:t>
      </w:r>
      <w:r w:rsidR="004051D6" w:rsidRPr="003B374F">
        <w:rPr>
          <w:lang w:val="lt-LT"/>
        </w:rPr>
        <w:t xml:space="preserve">Rangovas, siekdamas palengvinti aptarnavimo sąlygas, </w:t>
      </w:r>
      <w:r w:rsidR="00195A9A">
        <w:rPr>
          <w:lang w:val="lt-LT"/>
        </w:rPr>
        <w:t>turi</w:t>
      </w:r>
      <w:r w:rsidR="00195A9A" w:rsidRPr="003B374F">
        <w:rPr>
          <w:lang w:val="lt-LT"/>
        </w:rPr>
        <w:t xml:space="preserve"> </w:t>
      </w:r>
      <w:r w:rsidR="004051D6" w:rsidRPr="003B374F">
        <w:rPr>
          <w:lang w:val="lt-LT"/>
        </w:rPr>
        <w:t xml:space="preserve">projektuoti ir </w:t>
      </w:r>
      <w:r w:rsidR="0055084E" w:rsidRPr="003B374F">
        <w:rPr>
          <w:lang w:val="lt-LT"/>
        </w:rPr>
        <w:t>įrengti</w:t>
      </w:r>
      <w:r w:rsidR="004051D6" w:rsidRPr="003B374F">
        <w:rPr>
          <w:lang w:val="lt-LT"/>
        </w:rPr>
        <w:t xml:space="preserve"> </w:t>
      </w:r>
      <w:r w:rsidR="0055084E" w:rsidRPr="003B374F">
        <w:rPr>
          <w:lang w:val="lt-LT"/>
        </w:rPr>
        <w:t>aptarnavimo tiltelius.</w:t>
      </w:r>
    </w:p>
    <w:p w14:paraId="1AF45FCD" w14:textId="3E0F0332" w:rsidR="00777FFE" w:rsidRPr="003B374F" w:rsidRDefault="00B77B42" w:rsidP="003C1544">
      <w:pPr>
        <w:pStyle w:val="TS111"/>
        <w:rPr>
          <w:lang w:val="lt-LT"/>
        </w:rPr>
      </w:pPr>
      <w:r>
        <w:rPr>
          <w:lang w:val="lt-LT"/>
        </w:rPr>
        <w:t>K</w:t>
      </w:r>
      <w:r w:rsidRPr="00B77B42">
        <w:rPr>
          <w:lang w:val="lt-LT"/>
        </w:rPr>
        <w:t>onstrukcijoms naudojamas plienas turi būti ne žemesnės kaip S355J2 klasės. P</w:t>
      </w:r>
      <w:r>
        <w:rPr>
          <w:lang w:val="lt-LT"/>
        </w:rPr>
        <w:t>l</w:t>
      </w:r>
      <w:r w:rsidRPr="00B77B42">
        <w:rPr>
          <w:lang w:val="lt-LT"/>
        </w:rPr>
        <w:t>ieninės konstrukcijos turi būti cinkuotos</w:t>
      </w:r>
      <w:r>
        <w:rPr>
          <w:lang w:val="lt-LT"/>
        </w:rPr>
        <w:t>.</w:t>
      </w:r>
    </w:p>
    <w:bookmarkEnd w:id="55"/>
    <w:p w14:paraId="358BBEF3" w14:textId="24395C5D" w:rsidR="00CB634C" w:rsidRPr="008F02F4" w:rsidRDefault="00CB634C" w:rsidP="00CB634C">
      <w:pPr>
        <w:pStyle w:val="TS11"/>
        <w:rPr>
          <w:b/>
          <w:lang w:val="lt-LT"/>
        </w:rPr>
      </w:pPr>
      <w:r w:rsidRPr="008F02F4">
        <w:rPr>
          <w:b/>
          <w:lang w:val="lt-LT"/>
        </w:rPr>
        <w:t xml:space="preserve">Reikalavimai </w:t>
      </w:r>
      <w:r w:rsidR="008F02F4" w:rsidRPr="008F02F4">
        <w:rPr>
          <w:b/>
          <w:lang w:val="lt-LT"/>
        </w:rPr>
        <w:t xml:space="preserve">AKNAĮ </w:t>
      </w:r>
      <w:r w:rsidRPr="008F02F4">
        <w:rPr>
          <w:b/>
          <w:lang w:val="lt-LT"/>
        </w:rPr>
        <w:t>postui</w:t>
      </w:r>
    </w:p>
    <w:p w14:paraId="78F1D100" w14:textId="77777777" w:rsidR="00C020E2" w:rsidRDefault="008F02F4" w:rsidP="00C020E2">
      <w:pPr>
        <w:pStyle w:val="TS111"/>
        <w:rPr>
          <w:lang w:val="lt-LT"/>
        </w:rPr>
      </w:pPr>
      <w:r>
        <w:rPr>
          <w:lang w:val="lt-LT"/>
        </w:rPr>
        <w:t>AKNAĮ</w:t>
      </w:r>
      <w:r w:rsidRPr="007C1F9B">
        <w:rPr>
          <w:lang w:val="lt-LT"/>
        </w:rPr>
        <w:t xml:space="preserve"> </w:t>
      </w:r>
      <w:r w:rsidR="00CB634C" w:rsidRPr="007C1F9B">
        <w:rPr>
          <w:lang w:val="lt-LT"/>
        </w:rPr>
        <w:t>postas turi susidėti iš ANAK, kuri atpažįsta valstybinius transporto priemonių registracijos numerius ir KNĮ, kuris nustato transporto priemonių</w:t>
      </w:r>
      <w:r w:rsidR="00237720" w:rsidRPr="007C1F9B">
        <w:rPr>
          <w:lang w:val="lt-LT"/>
        </w:rPr>
        <w:t xml:space="preserve"> klasę</w:t>
      </w:r>
      <w:r w:rsidR="00CB634C" w:rsidRPr="007C1F9B">
        <w:rPr>
          <w:lang w:val="lt-LT"/>
        </w:rPr>
        <w:t>.</w:t>
      </w:r>
    </w:p>
    <w:p w14:paraId="13B8C932" w14:textId="7E9938F1" w:rsidR="00AB236F" w:rsidRPr="00CD613F" w:rsidRDefault="00AB236F" w:rsidP="00AB236F">
      <w:pPr>
        <w:pStyle w:val="TS111"/>
        <w:rPr>
          <w:lang w:val="lt-LT"/>
        </w:rPr>
      </w:pPr>
      <w:r w:rsidRPr="00CD613F">
        <w:rPr>
          <w:lang w:val="lt-LT"/>
        </w:rPr>
        <w:t>Turi būti fiksuojami vis</w:t>
      </w:r>
      <w:r w:rsidR="008E08B0" w:rsidRPr="00CD613F">
        <w:rPr>
          <w:lang w:val="lt-LT"/>
        </w:rPr>
        <w:t>u</w:t>
      </w:r>
      <w:r w:rsidRPr="00CD613F">
        <w:rPr>
          <w:lang w:val="lt-LT"/>
        </w:rPr>
        <w:t xml:space="preserve"> kelio</w:t>
      </w:r>
      <w:r w:rsidR="008E08B0" w:rsidRPr="00CD613F">
        <w:rPr>
          <w:lang w:val="lt-LT"/>
        </w:rPr>
        <w:t xml:space="preserve"> dangos</w:t>
      </w:r>
      <w:r w:rsidR="00B94CB3" w:rsidRPr="00CD613F">
        <w:rPr>
          <w:lang w:val="lt-LT"/>
        </w:rPr>
        <w:t xml:space="preserve"> pločiu</w:t>
      </w:r>
      <w:r w:rsidRPr="00CD613F">
        <w:rPr>
          <w:lang w:val="lt-LT"/>
        </w:rPr>
        <w:t xml:space="preserve">, abiem kryptimis važiuojančių transporto priemonių priekiniai valstybiniai registracijos numeriai ir nustatoma transporto priemonės klasė. </w:t>
      </w:r>
    </w:p>
    <w:p w14:paraId="5F5984F9" w14:textId="4D6C9023" w:rsidR="00CB634C" w:rsidRDefault="00CB634C" w:rsidP="00F44ED2">
      <w:pPr>
        <w:pStyle w:val="TS111"/>
        <w:rPr>
          <w:lang w:val="lt-LT"/>
        </w:rPr>
      </w:pPr>
      <w:bookmarkStart w:id="56" w:name="_Ref63414004"/>
      <w:r w:rsidRPr="007C1F9B">
        <w:rPr>
          <w:lang w:val="lt-LT"/>
        </w:rPr>
        <w:t xml:space="preserve">Reikalavimai </w:t>
      </w:r>
      <w:r w:rsidR="004C1EBE">
        <w:rPr>
          <w:lang w:val="lt-LT"/>
        </w:rPr>
        <w:t xml:space="preserve">AKNAĮ </w:t>
      </w:r>
      <w:r w:rsidRPr="007C1F9B">
        <w:rPr>
          <w:lang w:val="lt-LT"/>
        </w:rPr>
        <w:t xml:space="preserve"> post</w:t>
      </w:r>
      <w:r w:rsidR="00F44ED2">
        <w:rPr>
          <w:lang w:val="lt-LT"/>
        </w:rPr>
        <w:t>o veikimo tikslumui</w:t>
      </w:r>
      <w:r w:rsidRPr="007C1F9B">
        <w:rPr>
          <w:lang w:val="lt-LT"/>
        </w:rPr>
        <w:t>:</w:t>
      </w:r>
      <w:bookmarkEnd w:id="56"/>
    </w:p>
    <w:p w14:paraId="58E25FDC" w14:textId="75D9AF46" w:rsidR="00735EAC" w:rsidRDefault="00735EAC" w:rsidP="00735EAC">
      <w:pPr>
        <w:pStyle w:val="TS1111"/>
        <w:rPr>
          <w:lang w:val="lt-LT"/>
        </w:rPr>
      </w:pPr>
      <w:r w:rsidRPr="00735EAC">
        <w:rPr>
          <w:lang w:val="lt-LT"/>
        </w:rPr>
        <w:t xml:space="preserve">Transporto priemonių aptikimas ne mažiau nei </w:t>
      </w:r>
      <w:r w:rsidR="00804AC9" w:rsidRPr="00735EAC">
        <w:rPr>
          <w:lang w:val="lt-LT"/>
        </w:rPr>
        <w:t>9</w:t>
      </w:r>
      <w:r w:rsidR="00253AFB">
        <w:rPr>
          <w:lang w:val="lt-LT"/>
        </w:rPr>
        <w:t>8</w:t>
      </w:r>
      <w:r w:rsidRPr="00735EAC">
        <w:rPr>
          <w:lang w:val="lt-LT"/>
        </w:rPr>
        <w:t xml:space="preserve"> %.</w:t>
      </w:r>
    </w:p>
    <w:p w14:paraId="6004C75D" w14:textId="7553BEAE" w:rsidR="00CB634C" w:rsidRPr="007C1F9B" w:rsidRDefault="00CB634C" w:rsidP="00735EAC">
      <w:pPr>
        <w:pStyle w:val="TS1111"/>
        <w:rPr>
          <w:lang w:val="lt-LT"/>
        </w:rPr>
      </w:pPr>
      <w:r w:rsidRPr="007C1F9B">
        <w:rPr>
          <w:lang w:val="lt-LT"/>
        </w:rPr>
        <w:t xml:space="preserve">Transporto priemonės klasės nustatymas – ne blogiau kaip </w:t>
      </w:r>
      <w:r w:rsidR="00804AC9" w:rsidRPr="007C1F9B">
        <w:rPr>
          <w:lang w:val="lt-LT"/>
        </w:rPr>
        <w:t>9</w:t>
      </w:r>
      <w:r w:rsidR="00253AFB">
        <w:rPr>
          <w:lang w:val="lt-LT"/>
        </w:rPr>
        <w:t>0</w:t>
      </w:r>
      <w:r w:rsidRPr="007C1F9B">
        <w:rPr>
          <w:lang w:val="lt-LT"/>
        </w:rPr>
        <w:t xml:space="preserve"> %.</w:t>
      </w:r>
    </w:p>
    <w:p w14:paraId="326125B5" w14:textId="29A791EC" w:rsidR="00CB634C" w:rsidRDefault="00CB634C" w:rsidP="00735EAC">
      <w:pPr>
        <w:pStyle w:val="TS1111"/>
        <w:rPr>
          <w:lang w:val="lt-LT"/>
        </w:rPr>
      </w:pPr>
      <w:r w:rsidRPr="007C1F9B">
        <w:rPr>
          <w:lang w:val="lt-LT"/>
        </w:rPr>
        <w:t>Vals</w:t>
      </w:r>
      <w:r w:rsidR="00C41A59" w:rsidRPr="007C1F9B">
        <w:rPr>
          <w:lang w:val="lt-LT"/>
        </w:rPr>
        <w:t>t</w:t>
      </w:r>
      <w:r w:rsidRPr="007C1F9B">
        <w:rPr>
          <w:lang w:val="lt-LT"/>
        </w:rPr>
        <w:t xml:space="preserve">ybinio registracijos numerio nustatymas – ne blogiau kaip </w:t>
      </w:r>
      <w:r w:rsidR="00804AC9" w:rsidRPr="007C1F9B">
        <w:rPr>
          <w:lang w:val="lt-LT"/>
        </w:rPr>
        <w:t>9</w:t>
      </w:r>
      <w:r w:rsidR="00804AC9">
        <w:rPr>
          <w:lang w:val="lt-LT"/>
        </w:rPr>
        <w:t>5</w:t>
      </w:r>
      <w:r w:rsidRPr="007C1F9B">
        <w:rPr>
          <w:lang w:val="lt-LT"/>
        </w:rPr>
        <w:t xml:space="preserve"> %.</w:t>
      </w:r>
    </w:p>
    <w:p w14:paraId="1C95E16E" w14:textId="7A868F7B" w:rsidR="002B2D1F" w:rsidRPr="00722065" w:rsidRDefault="00BF0CB7" w:rsidP="00735EAC">
      <w:pPr>
        <w:pStyle w:val="TS1111"/>
        <w:rPr>
          <w:lang w:val="lt-LT"/>
        </w:rPr>
      </w:pPr>
      <w:r w:rsidRPr="00722065">
        <w:rPr>
          <w:lang w:val="lt-LT"/>
        </w:rPr>
        <w:t>Valstybinio registracijos numerio ir transporto priemonės klasės susiejimas –</w:t>
      </w:r>
      <w:r w:rsidR="00724DB9" w:rsidRPr="00722065">
        <w:rPr>
          <w:lang w:val="lt-LT"/>
        </w:rPr>
        <w:t xml:space="preserve"> ne blogiau kaip 99 %.</w:t>
      </w:r>
    </w:p>
    <w:p w14:paraId="6C3523CC" w14:textId="6F0A0B68" w:rsidR="00CB634C" w:rsidRDefault="00CB634C" w:rsidP="00CB634C">
      <w:pPr>
        <w:pStyle w:val="TS111"/>
        <w:rPr>
          <w:bCs/>
          <w:lang w:val="lt-LT"/>
        </w:rPr>
      </w:pPr>
      <w:r w:rsidRPr="007C1F9B">
        <w:rPr>
          <w:bCs/>
          <w:lang w:val="lt-LT"/>
        </w:rPr>
        <w:t>KNĮ turi klasifikuoti transporto priemones į klases pagal kelių naudotojo mokesčio administravimo ir priežiūros tvarkos aprašą:</w:t>
      </w:r>
    </w:p>
    <w:tbl>
      <w:tblPr>
        <w:tblStyle w:val="TableGrid"/>
        <w:tblW w:w="0" w:type="auto"/>
        <w:tblLook w:val="04A0" w:firstRow="1" w:lastRow="0" w:firstColumn="1" w:lastColumn="0" w:noHBand="0" w:noVBand="1"/>
      </w:tblPr>
      <w:tblGrid>
        <w:gridCol w:w="842"/>
        <w:gridCol w:w="1524"/>
        <w:gridCol w:w="7262"/>
      </w:tblGrid>
      <w:tr w:rsidR="000B1438" w:rsidRPr="000B1438" w14:paraId="25B76E40" w14:textId="77777777" w:rsidTr="00805E63">
        <w:tc>
          <w:tcPr>
            <w:tcW w:w="842" w:type="dxa"/>
          </w:tcPr>
          <w:p w14:paraId="70ECCB57" w14:textId="77777777" w:rsidR="000B1438" w:rsidRPr="000B1438" w:rsidRDefault="000B1438" w:rsidP="006D5ADD">
            <w:pPr>
              <w:pStyle w:val="TS1111"/>
              <w:numPr>
                <w:ilvl w:val="0"/>
                <w:numId w:val="0"/>
              </w:numPr>
              <w:rPr>
                <w:b/>
                <w:bCs/>
                <w:lang w:val="lt-LT"/>
              </w:rPr>
            </w:pPr>
            <w:r w:rsidRPr="000B1438">
              <w:rPr>
                <w:b/>
                <w:bCs/>
                <w:lang w:val="lt-LT"/>
              </w:rPr>
              <w:t>Eil. Nr.</w:t>
            </w:r>
          </w:p>
        </w:tc>
        <w:tc>
          <w:tcPr>
            <w:tcW w:w="1524" w:type="dxa"/>
          </w:tcPr>
          <w:p w14:paraId="4741BF24" w14:textId="77777777" w:rsidR="000B1438" w:rsidRPr="000B1438" w:rsidRDefault="000B1438" w:rsidP="006D5ADD">
            <w:pPr>
              <w:pStyle w:val="TS1111"/>
              <w:numPr>
                <w:ilvl w:val="0"/>
                <w:numId w:val="0"/>
              </w:numPr>
              <w:rPr>
                <w:b/>
                <w:bCs/>
                <w:lang w:val="lt-LT"/>
              </w:rPr>
            </w:pPr>
            <w:r w:rsidRPr="000B1438">
              <w:rPr>
                <w:b/>
                <w:bCs/>
                <w:lang w:val="lt-LT"/>
              </w:rPr>
              <w:t>Klasės pavadinimas</w:t>
            </w:r>
          </w:p>
        </w:tc>
        <w:tc>
          <w:tcPr>
            <w:tcW w:w="7262" w:type="dxa"/>
          </w:tcPr>
          <w:p w14:paraId="404EAFB4" w14:textId="77777777" w:rsidR="000B1438" w:rsidRPr="000B1438" w:rsidRDefault="000B1438" w:rsidP="006D5ADD">
            <w:pPr>
              <w:pStyle w:val="TS1111"/>
              <w:numPr>
                <w:ilvl w:val="0"/>
                <w:numId w:val="0"/>
              </w:numPr>
              <w:rPr>
                <w:b/>
                <w:bCs/>
                <w:lang w:val="lt-LT"/>
              </w:rPr>
            </w:pPr>
            <w:r w:rsidRPr="000B1438">
              <w:rPr>
                <w:b/>
                <w:bCs/>
                <w:lang w:val="lt-LT"/>
              </w:rPr>
              <w:t>Klasės aprašymas</w:t>
            </w:r>
          </w:p>
        </w:tc>
      </w:tr>
      <w:tr w:rsidR="00D07C27" w:rsidRPr="000B1438" w14:paraId="7E7FB6EF" w14:textId="77777777" w:rsidTr="002D602C">
        <w:tc>
          <w:tcPr>
            <w:tcW w:w="9628" w:type="dxa"/>
            <w:gridSpan w:val="3"/>
          </w:tcPr>
          <w:p w14:paraId="4AE9982C" w14:textId="477108E4" w:rsidR="00D07C27" w:rsidRPr="000B1438" w:rsidRDefault="00D07C27" w:rsidP="002D602C">
            <w:pPr>
              <w:pStyle w:val="TS1111"/>
              <w:numPr>
                <w:ilvl w:val="0"/>
                <w:numId w:val="0"/>
              </w:numPr>
              <w:rPr>
                <w:b/>
                <w:bCs/>
                <w:lang w:val="lt-LT"/>
              </w:rPr>
            </w:pPr>
            <w:r>
              <w:rPr>
                <w:b/>
                <w:bCs/>
                <w:lang w:val="lt-LT"/>
              </w:rPr>
              <w:t>Lengvieji automobiliai</w:t>
            </w:r>
          </w:p>
        </w:tc>
      </w:tr>
      <w:tr w:rsidR="00FD0A86" w:rsidRPr="00F321E1" w14:paraId="5100C6FA" w14:textId="77777777" w:rsidTr="002D602C">
        <w:tc>
          <w:tcPr>
            <w:tcW w:w="842" w:type="dxa"/>
          </w:tcPr>
          <w:p w14:paraId="279CD1AE" w14:textId="77777777" w:rsidR="00D07C27" w:rsidRPr="00FD0A86" w:rsidRDefault="00D07C27" w:rsidP="002D602C">
            <w:pPr>
              <w:pStyle w:val="TS1111"/>
              <w:ind w:firstLine="0"/>
              <w:rPr>
                <w:lang w:val="lt-LT"/>
              </w:rPr>
            </w:pPr>
          </w:p>
        </w:tc>
        <w:tc>
          <w:tcPr>
            <w:tcW w:w="1524" w:type="dxa"/>
          </w:tcPr>
          <w:p w14:paraId="4624BCE7" w14:textId="77777777" w:rsidR="00D07C27" w:rsidRPr="00FD0A86" w:rsidRDefault="00D07C27" w:rsidP="002D602C">
            <w:pPr>
              <w:pStyle w:val="TS1111"/>
              <w:numPr>
                <w:ilvl w:val="0"/>
                <w:numId w:val="0"/>
              </w:numPr>
              <w:rPr>
                <w:lang w:val="lt-LT"/>
              </w:rPr>
            </w:pPr>
            <w:r w:rsidRPr="00FD0A86">
              <w:rPr>
                <w:lang w:val="lt-LT"/>
              </w:rPr>
              <w:t>M1</w:t>
            </w:r>
          </w:p>
        </w:tc>
        <w:tc>
          <w:tcPr>
            <w:tcW w:w="7262" w:type="dxa"/>
          </w:tcPr>
          <w:p w14:paraId="0A6FC8B5" w14:textId="77777777" w:rsidR="00D07C27" w:rsidRPr="00FD0A86" w:rsidRDefault="00D07C27" w:rsidP="002D602C">
            <w:pPr>
              <w:pStyle w:val="TS1111"/>
              <w:numPr>
                <w:ilvl w:val="0"/>
                <w:numId w:val="0"/>
              </w:numPr>
              <w:rPr>
                <w:lang w:val="lt-LT"/>
              </w:rPr>
            </w:pPr>
            <w:r w:rsidRPr="00FD0A86">
              <w:rPr>
                <w:lang w:val="lt-LT"/>
              </w:rPr>
              <w:t>transporto priemonė keleiviams vežti, turinti ne daugiau kaip 8 sėdimas</w:t>
            </w:r>
          </w:p>
          <w:p w14:paraId="560B9C3B" w14:textId="77777777" w:rsidR="00D07C27" w:rsidRPr="00FD0A86" w:rsidRDefault="00D07C27" w:rsidP="002D602C">
            <w:pPr>
              <w:pStyle w:val="TS1111"/>
              <w:numPr>
                <w:ilvl w:val="0"/>
                <w:numId w:val="0"/>
              </w:numPr>
              <w:rPr>
                <w:lang w:val="lt-LT"/>
              </w:rPr>
            </w:pPr>
            <w:r w:rsidRPr="00FD0A86">
              <w:rPr>
                <w:lang w:val="lt-LT"/>
              </w:rPr>
              <w:t>vietas keleiviams ir 1 sėdimą vietą vairuotojui (lengvasis automobilis)</w:t>
            </w:r>
          </w:p>
          <w:p w14:paraId="7D73729C" w14:textId="364726A9" w:rsidR="00285A07" w:rsidRPr="00192A43" w:rsidRDefault="00285A07" w:rsidP="002D602C">
            <w:pPr>
              <w:pStyle w:val="TS1111"/>
              <w:numPr>
                <w:ilvl w:val="0"/>
                <w:numId w:val="0"/>
              </w:numPr>
              <w:rPr>
                <w:i/>
                <w:iCs/>
                <w:lang w:val="lt-LT"/>
              </w:rPr>
            </w:pPr>
            <w:r w:rsidRPr="00192A43">
              <w:rPr>
                <w:i/>
                <w:iCs/>
                <w:lang w:val="lt-LT"/>
              </w:rPr>
              <w:t xml:space="preserve">Jei </w:t>
            </w:r>
            <w:r w:rsidR="00190CC3" w:rsidRPr="00192A43">
              <w:rPr>
                <w:i/>
                <w:iCs/>
                <w:lang w:val="lt-LT"/>
              </w:rPr>
              <w:t>transporto priemonė gali būti M1 ar N1, turi būti priskiriama M1.</w:t>
            </w:r>
          </w:p>
        </w:tc>
      </w:tr>
      <w:tr w:rsidR="000B1438" w:rsidRPr="00F321E1" w14:paraId="5DC0A27F" w14:textId="77777777" w:rsidTr="006D5ADD">
        <w:tc>
          <w:tcPr>
            <w:tcW w:w="9628" w:type="dxa"/>
            <w:gridSpan w:val="3"/>
          </w:tcPr>
          <w:p w14:paraId="090D4945" w14:textId="77777777" w:rsidR="000B1438" w:rsidRPr="00FD0A86" w:rsidRDefault="000B1438" w:rsidP="006D5ADD">
            <w:pPr>
              <w:pStyle w:val="TS1111"/>
              <w:numPr>
                <w:ilvl w:val="0"/>
                <w:numId w:val="0"/>
              </w:numPr>
              <w:rPr>
                <w:b/>
                <w:bCs/>
                <w:lang w:val="lt-LT"/>
              </w:rPr>
            </w:pPr>
            <w:r w:rsidRPr="00FD0A86">
              <w:rPr>
                <w:b/>
                <w:bCs/>
                <w:lang w:val="lt-LT"/>
              </w:rPr>
              <w:t>Autobusai arba krovininės kelių transporto priemonės</w:t>
            </w:r>
          </w:p>
        </w:tc>
      </w:tr>
      <w:tr w:rsidR="00FD0A86" w:rsidRPr="00F321E1" w14:paraId="2128E9AB" w14:textId="77777777" w:rsidTr="00805E63">
        <w:tc>
          <w:tcPr>
            <w:tcW w:w="842" w:type="dxa"/>
          </w:tcPr>
          <w:p w14:paraId="3C9D5EA1" w14:textId="77777777" w:rsidR="00881D5E" w:rsidRPr="00FD0A86" w:rsidRDefault="00881D5E" w:rsidP="00881D5E">
            <w:pPr>
              <w:pStyle w:val="TS1111"/>
              <w:ind w:firstLine="0"/>
              <w:rPr>
                <w:lang w:val="lt-LT"/>
              </w:rPr>
            </w:pPr>
          </w:p>
        </w:tc>
        <w:tc>
          <w:tcPr>
            <w:tcW w:w="1524" w:type="dxa"/>
          </w:tcPr>
          <w:p w14:paraId="7C442139" w14:textId="19732027" w:rsidR="00881D5E" w:rsidRPr="00FD0A86" w:rsidRDefault="00881D5E" w:rsidP="00881D5E">
            <w:pPr>
              <w:pStyle w:val="TS1111"/>
              <w:numPr>
                <w:ilvl w:val="0"/>
                <w:numId w:val="0"/>
              </w:numPr>
              <w:rPr>
                <w:lang w:val="lt-LT"/>
              </w:rPr>
            </w:pPr>
            <w:r w:rsidRPr="00FD0A86">
              <w:rPr>
                <w:lang w:val="lt-LT"/>
              </w:rPr>
              <w:t>M2/N1</w:t>
            </w:r>
          </w:p>
        </w:tc>
        <w:tc>
          <w:tcPr>
            <w:tcW w:w="7262" w:type="dxa"/>
          </w:tcPr>
          <w:p w14:paraId="70A53455" w14:textId="77777777" w:rsidR="00881D5E" w:rsidRPr="00FD0A86" w:rsidRDefault="00881D5E" w:rsidP="00881D5E">
            <w:pPr>
              <w:pStyle w:val="TS1111"/>
              <w:numPr>
                <w:ilvl w:val="0"/>
                <w:numId w:val="0"/>
              </w:numPr>
              <w:rPr>
                <w:lang w:val="lt-LT"/>
              </w:rPr>
            </w:pPr>
            <w:r w:rsidRPr="00FD0A86">
              <w:rPr>
                <w:lang w:val="lt-LT"/>
              </w:rPr>
              <w:t>transporto priemonė, kuri turi daugiau kaip 8 sėdimas vietas neįskaitant vairuotojo ir kurios didžiausioji leidžiamoji masė ne didesnė kaip 5 tonos</w:t>
            </w:r>
          </w:p>
          <w:p w14:paraId="0CD59B9D" w14:textId="77777777" w:rsidR="00881D5E" w:rsidRPr="00FD0A86" w:rsidRDefault="00881D5E" w:rsidP="00881D5E">
            <w:pPr>
              <w:pStyle w:val="TS1111"/>
              <w:numPr>
                <w:ilvl w:val="0"/>
                <w:numId w:val="0"/>
              </w:numPr>
              <w:rPr>
                <w:lang w:val="lt-LT"/>
              </w:rPr>
            </w:pPr>
            <w:r w:rsidRPr="00FD0A86">
              <w:rPr>
                <w:lang w:val="lt-LT"/>
              </w:rPr>
              <w:t>arba</w:t>
            </w:r>
          </w:p>
          <w:p w14:paraId="5CBB86A2" w14:textId="79BF9DE3" w:rsidR="00881D5E" w:rsidRPr="00FD0A86" w:rsidRDefault="00881D5E" w:rsidP="00881D5E">
            <w:pPr>
              <w:pStyle w:val="TS1111"/>
              <w:numPr>
                <w:ilvl w:val="0"/>
                <w:numId w:val="0"/>
              </w:numPr>
              <w:rPr>
                <w:lang w:val="lt-LT"/>
              </w:rPr>
            </w:pPr>
            <w:r w:rsidRPr="00FD0A86">
              <w:rPr>
                <w:lang w:val="lt-LT"/>
              </w:rPr>
              <w:t xml:space="preserve">iki 3,5 tonos (įskaitytinai) didžiausiosios leidžiamosios masės </w:t>
            </w:r>
          </w:p>
        </w:tc>
      </w:tr>
      <w:tr w:rsidR="00881D5E" w:rsidRPr="000B1438" w14:paraId="1BADB775" w14:textId="77777777" w:rsidTr="006D5ADD">
        <w:tc>
          <w:tcPr>
            <w:tcW w:w="9628" w:type="dxa"/>
            <w:gridSpan w:val="3"/>
          </w:tcPr>
          <w:p w14:paraId="2E089E4D" w14:textId="77777777" w:rsidR="00881D5E" w:rsidRPr="000B1438" w:rsidRDefault="00881D5E" w:rsidP="00881D5E">
            <w:pPr>
              <w:pStyle w:val="TS1111"/>
              <w:numPr>
                <w:ilvl w:val="0"/>
                <w:numId w:val="0"/>
              </w:numPr>
              <w:rPr>
                <w:b/>
                <w:bCs/>
                <w:lang w:val="lt-LT"/>
              </w:rPr>
            </w:pPr>
            <w:r w:rsidRPr="000B1438">
              <w:rPr>
                <w:b/>
                <w:bCs/>
                <w:lang w:val="lt-LT"/>
              </w:rPr>
              <w:t>Autobusai</w:t>
            </w:r>
          </w:p>
        </w:tc>
      </w:tr>
      <w:tr w:rsidR="00881D5E" w:rsidRPr="00F321E1" w14:paraId="6F7AA42E" w14:textId="77777777" w:rsidTr="00805E63">
        <w:tc>
          <w:tcPr>
            <w:tcW w:w="842" w:type="dxa"/>
          </w:tcPr>
          <w:p w14:paraId="7263C1EB" w14:textId="77777777" w:rsidR="00881D5E" w:rsidRDefault="00881D5E" w:rsidP="00881D5E">
            <w:pPr>
              <w:pStyle w:val="TS1111"/>
              <w:ind w:firstLine="0"/>
              <w:rPr>
                <w:lang w:val="lt-LT"/>
              </w:rPr>
            </w:pPr>
          </w:p>
        </w:tc>
        <w:tc>
          <w:tcPr>
            <w:tcW w:w="1524" w:type="dxa"/>
          </w:tcPr>
          <w:p w14:paraId="781339F9" w14:textId="77777777" w:rsidR="00881D5E" w:rsidRDefault="00881D5E" w:rsidP="00881D5E">
            <w:pPr>
              <w:pStyle w:val="TS1111"/>
              <w:numPr>
                <w:ilvl w:val="0"/>
                <w:numId w:val="0"/>
              </w:numPr>
              <w:rPr>
                <w:lang w:val="lt-LT"/>
              </w:rPr>
            </w:pPr>
            <w:r>
              <w:rPr>
                <w:lang w:val="lt-LT"/>
              </w:rPr>
              <w:t>M3 AB</w:t>
            </w:r>
          </w:p>
        </w:tc>
        <w:tc>
          <w:tcPr>
            <w:tcW w:w="7262" w:type="dxa"/>
          </w:tcPr>
          <w:p w14:paraId="14A3EAFD" w14:textId="77777777" w:rsidR="00881D5E" w:rsidRDefault="00881D5E" w:rsidP="00881D5E">
            <w:pPr>
              <w:pStyle w:val="TS1111"/>
              <w:numPr>
                <w:ilvl w:val="0"/>
                <w:numId w:val="0"/>
              </w:numPr>
              <w:rPr>
                <w:lang w:val="lt-LT"/>
              </w:rPr>
            </w:pPr>
            <w:r w:rsidRPr="007C1F9B">
              <w:rPr>
                <w:lang w:val="lt-LT"/>
              </w:rPr>
              <w:t>transporto priemonė, kuri turi daugiau kaip 8, bet ne daugiau kaip 22 sėdimas vietas neįskaitant vairuotojo ir kurios didžiausioji leidžiamoji masė didesnė kaip 5 tonos (įskaitytinai);</w:t>
            </w:r>
          </w:p>
        </w:tc>
      </w:tr>
      <w:tr w:rsidR="00881D5E" w:rsidRPr="00F321E1" w14:paraId="6433EEEB" w14:textId="77777777" w:rsidTr="00805E63">
        <w:tc>
          <w:tcPr>
            <w:tcW w:w="842" w:type="dxa"/>
          </w:tcPr>
          <w:p w14:paraId="4EF9625C" w14:textId="77777777" w:rsidR="00881D5E" w:rsidRDefault="00881D5E" w:rsidP="00881D5E">
            <w:pPr>
              <w:pStyle w:val="TS1111"/>
              <w:ind w:firstLine="0"/>
              <w:rPr>
                <w:lang w:val="lt-LT"/>
              </w:rPr>
            </w:pPr>
          </w:p>
        </w:tc>
        <w:tc>
          <w:tcPr>
            <w:tcW w:w="1524" w:type="dxa"/>
          </w:tcPr>
          <w:p w14:paraId="503F41C2" w14:textId="77777777" w:rsidR="00881D5E" w:rsidRDefault="00881D5E" w:rsidP="00881D5E">
            <w:pPr>
              <w:pStyle w:val="TS1111"/>
              <w:numPr>
                <w:ilvl w:val="0"/>
                <w:numId w:val="0"/>
              </w:numPr>
              <w:rPr>
                <w:lang w:val="lt-LT"/>
              </w:rPr>
            </w:pPr>
            <w:r>
              <w:rPr>
                <w:lang w:val="lt-LT"/>
              </w:rPr>
              <w:t>M3 I-III</w:t>
            </w:r>
          </w:p>
        </w:tc>
        <w:tc>
          <w:tcPr>
            <w:tcW w:w="7262" w:type="dxa"/>
          </w:tcPr>
          <w:p w14:paraId="25CA7D41" w14:textId="77777777" w:rsidR="00881D5E" w:rsidRDefault="00881D5E" w:rsidP="00881D5E">
            <w:pPr>
              <w:pStyle w:val="TS1111"/>
              <w:numPr>
                <w:ilvl w:val="0"/>
                <w:numId w:val="0"/>
              </w:numPr>
              <w:rPr>
                <w:lang w:val="lt-LT"/>
              </w:rPr>
            </w:pPr>
            <w:r w:rsidRPr="007C1F9B">
              <w:rPr>
                <w:lang w:val="lt-LT"/>
              </w:rPr>
              <w:t>transporto priemonė, kuri turi daugiau kaip 22 sėdimas vietas neįskaitant vairuotojo</w:t>
            </w:r>
          </w:p>
        </w:tc>
      </w:tr>
      <w:tr w:rsidR="00881D5E" w:rsidRPr="00F321E1" w14:paraId="352DC18A" w14:textId="77777777" w:rsidTr="006D5ADD">
        <w:tc>
          <w:tcPr>
            <w:tcW w:w="9628" w:type="dxa"/>
            <w:gridSpan w:val="3"/>
          </w:tcPr>
          <w:p w14:paraId="37619213" w14:textId="77777777" w:rsidR="00881D5E" w:rsidRPr="000B1438" w:rsidRDefault="00881D5E" w:rsidP="00881D5E">
            <w:pPr>
              <w:pStyle w:val="TS1111"/>
              <w:numPr>
                <w:ilvl w:val="0"/>
                <w:numId w:val="0"/>
              </w:numPr>
              <w:rPr>
                <w:b/>
                <w:bCs/>
                <w:lang w:val="lt-LT"/>
              </w:rPr>
            </w:pPr>
            <w:r w:rsidRPr="000B1438">
              <w:rPr>
                <w:b/>
                <w:bCs/>
                <w:lang w:val="lt-LT"/>
              </w:rPr>
              <w:t>Krovininės kelių transporto priemonės ir jų junginiai</w:t>
            </w:r>
          </w:p>
        </w:tc>
      </w:tr>
      <w:tr w:rsidR="00881D5E" w:rsidRPr="00F321E1" w14:paraId="6091AF6E" w14:textId="77777777" w:rsidTr="00805E63">
        <w:tc>
          <w:tcPr>
            <w:tcW w:w="842" w:type="dxa"/>
          </w:tcPr>
          <w:p w14:paraId="37668E6B" w14:textId="77777777" w:rsidR="00881D5E" w:rsidRDefault="00881D5E" w:rsidP="00881D5E">
            <w:pPr>
              <w:pStyle w:val="TS1111"/>
              <w:ind w:firstLine="0"/>
              <w:rPr>
                <w:lang w:val="lt-LT"/>
              </w:rPr>
            </w:pPr>
          </w:p>
        </w:tc>
        <w:tc>
          <w:tcPr>
            <w:tcW w:w="1524" w:type="dxa"/>
          </w:tcPr>
          <w:p w14:paraId="74727D0E" w14:textId="77777777" w:rsidR="00881D5E" w:rsidRDefault="00881D5E" w:rsidP="00881D5E">
            <w:pPr>
              <w:pStyle w:val="TS1111"/>
              <w:numPr>
                <w:ilvl w:val="0"/>
                <w:numId w:val="0"/>
              </w:numPr>
              <w:rPr>
                <w:lang w:val="lt-LT"/>
              </w:rPr>
            </w:pPr>
            <w:r>
              <w:rPr>
                <w:lang w:val="lt-LT"/>
              </w:rPr>
              <w:t>N2</w:t>
            </w:r>
          </w:p>
        </w:tc>
        <w:tc>
          <w:tcPr>
            <w:tcW w:w="7262" w:type="dxa"/>
          </w:tcPr>
          <w:p w14:paraId="67346849" w14:textId="77777777" w:rsidR="00881D5E" w:rsidRDefault="00881D5E" w:rsidP="00881D5E">
            <w:pPr>
              <w:pStyle w:val="TS1111"/>
              <w:numPr>
                <w:ilvl w:val="0"/>
                <w:numId w:val="0"/>
              </w:numPr>
              <w:rPr>
                <w:lang w:val="lt-LT"/>
              </w:rPr>
            </w:pPr>
            <w:r w:rsidRPr="007C1F9B">
              <w:rPr>
                <w:lang w:val="lt-LT"/>
              </w:rPr>
              <w:t>nuo 3,5 tonos iki 12 tonų (įskaitytinai) didžiausios leidžiamosios masės</w:t>
            </w:r>
          </w:p>
        </w:tc>
      </w:tr>
      <w:tr w:rsidR="00881D5E" w:rsidRPr="00F321E1" w14:paraId="2E563AFB" w14:textId="77777777" w:rsidTr="00805E63">
        <w:tc>
          <w:tcPr>
            <w:tcW w:w="842" w:type="dxa"/>
          </w:tcPr>
          <w:p w14:paraId="5003F2EA" w14:textId="77777777" w:rsidR="00881D5E" w:rsidRDefault="00881D5E" w:rsidP="00881D5E">
            <w:pPr>
              <w:pStyle w:val="TS1111"/>
              <w:ind w:firstLine="0"/>
              <w:rPr>
                <w:lang w:val="lt-LT"/>
              </w:rPr>
            </w:pPr>
          </w:p>
        </w:tc>
        <w:tc>
          <w:tcPr>
            <w:tcW w:w="1524" w:type="dxa"/>
          </w:tcPr>
          <w:p w14:paraId="428AE0B0" w14:textId="77777777" w:rsidR="00881D5E" w:rsidRDefault="00881D5E" w:rsidP="00881D5E">
            <w:pPr>
              <w:pStyle w:val="TS1111"/>
              <w:numPr>
                <w:ilvl w:val="0"/>
                <w:numId w:val="0"/>
              </w:numPr>
              <w:rPr>
                <w:lang w:val="lt-LT"/>
              </w:rPr>
            </w:pPr>
            <w:r>
              <w:rPr>
                <w:lang w:val="lt-LT"/>
              </w:rPr>
              <w:t>N3</w:t>
            </w:r>
          </w:p>
        </w:tc>
        <w:tc>
          <w:tcPr>
            <w:tcW w:w="7262" w:type="dxa"/>
          </w:tcPr>
          <w:p w14:paraId="64DA8612" w14:textId="77777777" w:rsidR="00881D5E" w:rsidRDefault="00881D5E" w:rsidP="00881D5E">
            <w:pPr>
              <w:pStyle w:val="TS1111"/>
              <w:numPr>
                <w:ilvl w:val="0"/>
                <w:numId w:val="0"/>
              </w:numPr>
              <w:rPr>
                <w:lang w:val="lt-LT"/>
              </w:rPr>
            </w:pPr>
            <w:r w:rsidRPr="007C1F9B">
              <w:rPr>
                <w:lang w:val="lt-LT"/>
              </w:rPr>
              <w:t>nuo 12 tonų didžiausiosios leidžiamos masės</w:t>
            </w:r>
          </w:p>
        </w:tc>
      </w:tr>
      <w:tr w:rsidR="00881D5E" w:rsidRPr="00805E63" w14:paraId="56215783" w14:textId="77777777" w:rsidTr="008B6A0B">
        <w:tc>
          <w:tcPr>
            <w:tcW w:w="9628" w:type="dxa"/>
            <w:gridSpan w:val="3"/>
          </w:tcPr>
          <w:p w14:paraId="21A51B9F" w14:textId="34CF8EC3" w:rsidR="00881D5E" w:rsidRPr="00805E63" w:rsidRDefault="00881D5E" w:rsidP="00881D5E">
            <w:pPr>
              <w:pStyle w:val="TS1111"/>
              <w:numPr>
                <w:ilvl w:val="0"/>
                <w:numId w:val="0"/>
              </w:numPr>
              <w:rPr>
                <w:b/>
                <w:bCs/>
                <w:lang w:val="lt-LT"/>
              </w:rPr>
            </w:pPr>
            <w:r w:rsidRPr="00805E63">
              <w:rPr>
                <w:b/>
                <w:bCs/>
                <w:lang w:val="lt-LT"/>
              </w:rPr>
              <w:t>Kitos transporto priemonės</w:t>
            </w:r>
          </w:p>
        </w:tc>
      </w:tr>
      <w:tr w:rsidR="00881D5E" w14:paraId="6FDDB9D7" w14:textId="77777777" w:rsidTr="00805E63">
        <w:tc>
          <w:tcPr>
            <w:tcW w:w="842" w:type="dxa"/>
          </w:tcPr>
          <w:p w14:paraId="3D216BE0" w14:textId="77777777" w:rsidR="00881D5E" w:rsidRDefault="00881D5E" w:rsidP="00881D5E">
            <w:pPr>
              <w:pStyle w:val="TS1111"/>
              <w:ind w:firstLine="0"/>
              <w:rPr>
                <w:lang w:val="lt-LT"/>
              </w:rPr>
            </w:pPr>
          </w:p>
        </w:tc>
        <w:tc>
          <w:tcPr>
            <w:tcW w:w="1524" w:type="dxa"/>
          </w:tcPr>
          <w:p w14:paraId="46344F29" w14:textId="77777777" w:rsidR="00881D5E" w:rsidRDefault="00881D5E" w:rsidP="00881D5E">
            <w:pPr>
              <w:pStyle w:val="TS1111"/>
              <w:numPr>
                <w:ilvl w:val="0"/>
                <w:numId w:val="0"/>
              </w:numPr>
              <w:rPr>
                <w:lang w:val="lt-LT"/>
              </w:rPr>
            </w:pPr>
            <w:r>
              <w:rPr>
                <w:lang w:val="lt-LT"/>
              </w:rPr>
              <w:t>Kita</w:t>
            </w:r>
          </w:p>
        </w:tc>
        <w:tc>
          <w:tcPr>
            <w:tcW w:w="7262" w:type="dxa"/>
          </w:tcPr>
          <w:p w14:paraId="5FCDA91D" w14:textId="77777777" w:rsidR="00881D5E" w:rsidRDefault="00881D5E" w:rsidP="00881D5E">
            <w:pPr>
              <w:pStyle w:val="TS1111"/>
              <w:numPr>
                <w:ilvl w:val="0"/>
                <w:numId w:val="0"/>
              </w:numPr>
              <w:rPr>
                <w:lang w:val="lt-LT"/>
              </w:rPr>
            </w:pPr>
            <w:r>
              <w:rPr>
                <w:lang w:val="lt-LT"/>
              </w:rPr>
              <w:t>Nepriskirtos išvardintoms klasėms</w:t>
            </w:r>
          </w:p>
        </w:tc>
      </w:tr>
    </w:tbl>
    <w:p w14:paraId="6F6487B8" w14:textId="77777777" w:rsidR="000B1438" w:rsidRPr="007C1F9B" w:rsidRDefault="000B1438" w:rsidP="000B1438">
      <w:pPr>
        <w:pStyle w:val="TS111"/>
        <w:numPr>
          <w:ilvl w:val="0"/>
          <w:numId w:val="0"/>
        </w:numPr>
        <w:ind w:left="-41"/>
        <w:rPr>
          <w:bCs/>
          <w:lang w:val="lt-LT"/>
        </w:rPr>
      </w:pPr>
    </w:p>
    <w:p w14:paraId="4501E7BF" w14:textId="428B1E2E" w:rsidR="00CB634C" w:rsidRPr="007C1F9B" w:rsidRDefault="00CB634C" w:rsidP="00CB634C">
      <w:pPr>
        <w:pStyle w:val="TS111"/>
        <w:ind w:left="567" w:firstLine="284"/>
        <w:rPr>
          <w:lang w:val="lt-LT"/>
        </w:rPr>
      </w:pPr>
      <w:r w:rsidRPr="007C1F9B">
        <w:rPr>
          <w:lang w:val="lt-LT"/>
        </w:rPr>
        <w:t>Į DPKS</w:t>
      </w:r>
      <w:r w:rsidR="003C02C3">
        <w:rPr>
          <w:lang w:val="lt-LT"/>
        </w:rPr>
        <w:t xml:space="preserve"> realiu laiku</w:t>
      </w:r>
      <w:r w:rsidRPr="007C1F9B">
        <w:rPr>
          <w:lang w:val="lt-LT"/>
        </w:rPr>
        <w:t xml:space="preserve"> turi būti teikiami žemiau nurodyti duomenys:</w:t>
      </w:r>
    </w:p>
    <w:p w14:paraId="752463EC" w14:textId="6E1780AA" w:rsidR="00CB634C" w:rsidRPr="007C1F9B" w:rsidRDefault="00CB634C" w:rsidP="00CB634C">
      <w:pPr>
        <w:pStyle w:val="TS1111"/>
        <w:rPr>
          <w:lang w:val="lt-LT"/>
        </w:rPr>
      </w:pPr>
      <w:r w:rsidRPr="007C1F9B">
        <w:rPr>
          <w:lang w:val="lt-LT"/>
        </w:rPr>
        <w:t>bendro vaizdo nuotrauka;</w:t>
      </w:r>
    </w:p>
    <w:p w14:paraId="101A5743" w14:textId="77777777" w:rsidR="00CB634C" w:rsidRPr="007C1F9B" w:rsidRDefault="00CB634C" w:rsidP="00CB634C">
      <w:pPr>
        <w:pStyle w:val="TS1111"/>
        <w:rPr>
          <w:lang w:val="lt-LT"/>
        </w:rPr>
      </w:pPr>
      <w:r w:rsidRPr="007C1F9B">
        <w:rPr>
          <w:lang w:val="lt-LT"/>
        </w:rPr>
        <w:t>data (metai-mėnuo-diena);</w:t>
      </w:r>
    </w:p>
    <w:p w14:paraId="5D926900" w14:textId="77777777" w:rsidR="00CB634C" w:rsidRPr="007C1F9B" w:rsidRDefault="00CB634C" w:rsidP="00CB634C">
      <w:pPr>
        <w:pStyle w:val="TS1111"/>
        <w:rPr>
          <w:lang w:val="lt-LT"/>
        </w:rPr>
      </w:pPr>
      <w:r w:rsidRPr="007C1F9B">
        <w:rPr>
          <w:lang w:val="lt-LT"/>
        </w:rPr>
        <w:t>laikas (</w:t>
      </w:r>
      <w:proofErr w:type="spellStart"/>
      <w:r w:rsidRPr="007C1F9B">
        <w:rPr>
          <w:lang w:val="lt-LT"/>
        </w:rPr>
        <w:t>valanda:minutė:sekundė</w:t>
      </w:r>
      <w:proofErr w:type="spellEnd"/>
      <w:r w:rsidRPr="007C1F9B">
        <w:rPr>
          <w:lang w:val="lt-LT"/>
        </w:rPr>
        <w:t>);</w:t>
      </w:r>
    </w:p>
    <w:p w14:paraId="54D2FFAA" w14:textId="77777777" w:rsidR="00CB634C" w:rsidRPr="007C1F9B" w:rsidRDefault="00CB634C" w:rsidP="00CB634C">
      <w:pPr>
        <w:pStyle w:val="TS1111"/>
        <w:rPr>
          <w:lang w:val="lt-LT"/>
        </w:rPr>
      </w:pPr>
      <w:r w:rsidRPr="007C1F9B">
        <w:rPr>
          <w:lang w:val="lt-LT"/>
        </w:rPr>
        <w:t>juostos, kurioje užfiksuota transporto priemonė, numeris;</w:t>
      </w:r>
    </w:p>
    <w:p w14:paraId="3DA6EE5B" w14:textId="77777777" w:rsidR="00CB634C" w:rsidRPr="007C1F9B" w:rsidRDefault="00CB634C" w:rsidP="00CB634C">
      <w:pPr>
        <w:pStyle w:val="TS1111"/>
        <w:rPr>
          <w:lang w:val="lt-LT"/>
        </w:rPr>
      </w:pPr>
      <w:r w:rsidRPr="007C1F9B">
        <w:rPr>
          <w:lang w:val="lt-LT"/>
        </w:rPr>
        <w:t>vieta, kelio numeris, kelio pavadinimas, vieta (km);</w:t>
      </w:r>
    </w:p>
    <w:p w14:paraId="4812EB7B" w14:textId="77777777" w:rsidR="00CB634C" w:rsidRPr="007C1F9B" w:rsidRDefault="00CB634C" w:rsidP="00CB634C">
      <w:pPr>
        <w:pStyle w:val="TS1111"/>
        <w:rPr>
          <w:lang w:val="lt-LT"/>
        </w:rPr>
      </w:pPr>
      <w:r w:rsidRPr="007C1F9B">
        <w:rPr>
          <w:lang w:val="lt-LT"/>
        </w:rPr>
        <w:t>užfiksuotos transporto priemonės važiavimo kryptis;</w:t>
      </w:r>
    </w:p>
    <w:p w14:paraId="18E0A008" w14:textId="77777777" w:rsidR="00CB634C" w:rsidRPr="007C1F9B" w:rsidRDefault="00CB634C" w:rsidP="00CB634C">
      <w:pPr>
        <w:pStyle w:val="TS1111"/>
        <w:rPr>
          <w:lang w:val="lt-LT"/>
        </w:rPr>
      </w:pPr>
      <w:r w:rsidRPr="007C1F9B">
        <w:rPr>
          <w:lang w:val="lt-LT"/>
        </w:rPr>
        <w:t>transporto priemonės gabaritai (jei nustatomi);</w:t>
      </w:r>
    </w:p>
    <w:p w14:paraId="7C681E48" w14:textId="6A7D0194" w:rsidR="00CB634C" w:rsidRPr="007C1F9B" w:rsidRDefault="00CB634C" w:rsidP="00CB634C">
      <w:pPr>
        <w:pStyle w:val="TS1111"/>
        <w:rPr>
          <w:lang w:val="lt-LT"/>
        </w:rPr>
      </w:pPr>
      <w:r w:rsidRPr="007C1F9B">
        <w:rPr>
          <w:lang w:val="lt-LT"/>
        </w:rPr>
        <w:t>transporto priemonės ašių skaičius (jei nustatom</w:t>
      </w:r>
      <w:r w:rsidR="00DA5DA0">
        <w:rPr>
          <w:lang w:val="lt-LT"/>
        </w:rPr>
        <w:t>as</w:t>
      </w:r>
      <w:r w:rsidRPr="007C1F9B">
        <w:rPr>
          <w:lang w:val="lt-LT"/>
        </w:rPr>
        <w:t>);</w:t>
      </w:r>
    </w:p>
    <w:p w14:paraId="415EA605" w14:textId="25EA5AC8" w:rsidR="00CB634C" w:rsidRPr="00FD0A86" w:rsidRDefault="00CB634C" w:rsidP="00CB634C">
      <w:pPr>
        <w:pStyle w:val="TS1111"/>
        <w:rPr>
          <w:lang w:val="lt-LT"/>
        </w:rPr>
      </w:pPr>
      <w:r w:rsidRPr="00FD0A86">
        <w:rPr>
          <w:lang w:val="lt-LT"/>
        </w:rPr>
        <w:t>transporto priemonės klasė</w:t>
      </w:r>
      <w:r w:rsidR="00BC6988" w:rsidRPr="00FD0A86">
        <w:rPr>
          <w:lang w:val="lt-LT"/>
        </w:rPr>
        <w:t xml:space="preserve"> </w:t>
      </w:r>
      <w:r w:rsidR="00A74E45" w:rsidRPr="00FD0A86">
        <w:rPr>
          <w:lang w:val="lt-LT"/>
        </w:rPr>
        <w:t>su</w:t>
      </w:r>
      <w:r w:rsidR="00BC6988" w:rsidRPr="00FD0A86">
        <w:rPr>
          <w:lang w:val="lt-LT"/>
        </w:rPr>
        <w:t xml:space="preserve"> atpažinimo patikimumo koeficientu</w:t>
      </w:r>
      <w:r w:rsidRPr="00FD0A86">
        <w:rPr>
          <w:lang w:val="lt-LT"/>
        </w:rPr>
        <w:t>;</w:t>
      </w:r>
    </w:p>
    <w:p w14:paraId="6713DD03" w14:textId="519FF5BF" w:rsidR="00CB634C" w:rsidRDefault="00EF0688" w:rsidP="00CB634C">
      <w:pPr>
        <w:pStyle w:val="TS1111"/>
        <w:rPr>
          <w:lang w:val="lt-LT"/>
        </w:rPr>
      </w:pPr>
      <w:r>
        <w:rPr>
          <w:lang w:val="lt-LT"/>
        </w:rPr>
        <w:t xml:space="preserve">priekinis </w:t>
      </w:r>
      <w:r w:rsidR="00CB634C" w:rsidRPr="007C1F9B">
        <w:rPr>
          <w:lang w:val="lt-LT"/>
        </w:rPr>
        <w:t>transporto priemonės valstybinis registracijos numeris su šalies, kurioje registruota</w:t>
      </w:r>
      <w:r w:rsidR="00CB634C" w:rsidRPr="007C1F9B">
        <w:rPr>
          <w:lang w:val="lt-LT" w:eastAsia="zh-CN"/>
        </w:rPr>
        <w:t>,</w:t>
      </w:r>
      <w:r w:rsidR="00CB634C" w:rsidRPr="007C1F9B">
        <w:rPr>
          <w:lang w:val="lt-LT"/>
        </w:rPr>
        <w:t xml:space="preserve"> kodu</w:t>
      </w:r>
      <w:r w:rsidR="00C32BED">
        <w:rPr>
          <w:lang w:val="lt-LT"/>
        </w:rPr>
        <w:t xml:space="preserve"> </w:t>
      </w:r>
      <w:r w:rsidR="00C32BED" w:rsidRPr="007C1F9B">
        <w:rPr>
          <w:lang w:val="lt-LT"/>
        </w:rPr>
        <w:t>(jeigu užfiksuotas) ir atpažinimo patikimumo koeficientu</w:t>
      </w:r>
      <w:r w:rsidR="00CB634C" w:rsidRPr="007C1F9B">
        <w:rPr>
          <w:lang w:val="lt-LT" w:eastAsia="zh-CN"/>
        </w:rPr>
        <w:t>.</w:t>
      </w:r>
    </w:p>
    <w:p w14:paraId="66EFD309" w14:textId="49385FD9" w:rsidR="00EE3D8F" w:rsidRPr="00EE3D8F" w:rsidRDefault="00EE3D8F" w:rsidP="00EE3D8F">
      <w:pPr>
        <w:pStyle w:val="TS111"/>
        <w:rPr>
          <w:lang w:val="lt-LT"/>
        </w:rPr>
      </w:pPr>
      <w:r w:rsidRPr="00EE3D8F">
        <w:rPr>
          <w:lang w:val="lt-LT"/>
        </w:rPr>
        <w:t xml:space="preserve">Tiekėjas turi nurodyti transporto priemonės valstybinių registracijos numerių atpažinimo patikimumo koeficiento </w:t>
      </w:r>
      <m:oMath>
        <m:sSub>
          <m:sSubPr>
            <m:ctrlPr>
              <w:rPr>
                <w:rFonts w:ascii="Cambria Math" w:hAnsi="Cambria Math"/>
                <w:i/>
                <w:lang w:val="lt-LT"/>
              </w:rPr>
            </m:ctrlPr>
          </m:sSubPr>
          <m:e>
            <m:r>
              <w:rPr>
                <w:rFonts w:ascii="Cambria Math" w:hAnsi="Cambria Math"/>
                <w:lang w:val="lt-LT"/>
              </w:rPr>
              <m:t>K</m:t>
            </m:r>
          </m:e>
          <m:sub>
            <m:r>
              <w:rPr>
                <w:rFonts w:ascii="Cambria Math" w:hAnsi="Cambria Math"/>
                <w:lang w:val="lt-LT"/>
              </w:rPr>
              <m:t>P</m:t>
            </m:r>
          </m:sub>
        </m:sSub>
      </m:oMath>
      <w:r w:rsidRPr="00EE3D8F">
        <w:rPr>
          <w:lang w:val="lt-LT"/>
        </w:rPr>
        <w:t xml:space="preserve"> ribą </w:t>
      </w:r>
      <m:oMath>
        <m:r>
          <w:rPr>
            <w:rFonts w:ascii="Cambria Math" w:hAnsi="Cambria Math"/>
            <w:lang w:val="lt-LT"/>
          </w:rPr>
          <m:t>x</m:t>
        </m:r>
      </m:oMath>
      <w:r w:rsidRPr="00EE3D8F">
        <w:rPr>
          <w:lang w:val="lt-LT"/>
        </w:rPr>
        <w:t>, ties kuria patenka ne mažiau kaip 90 % viso užfiksuoto srauto, o klaidų kiekis neviršija 0,5 %:</w:t>
      </w:r>
    </w:p>
    <w:p w14:paraId="197FDDDC" w14:textId="166DB2FE" w:rsidR="00EE3D8F" w:rsidRPr="00EE3D8F" w:rsidRDefault="00566F1D" w:rsidP="00EE3D8F">
      <w:pPr>
        <w:pStyle w:val="TS1111"/>
        <w:rPr>
          <w:lang w:val="lt-LT"/>
        </w:rPr>
      </w:pPr>
      <m:oMath>
        <m:f>
          <m:fPr>
            <m:ctrlPr>
              <w:rPr>
                <w:rFonts w:ascii="Cambria Math" w:eastAsiaTheme="minorEastAsia" w:hAnsi="Cambria Math"/>
                <w:i/>
                <w:lang w:val="lt-LT"/>
              </w:rPr>
            </m:ctrlPr>
          </m:fPr>
          <m:num>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r>
                  <w:rPr>
                    <w:rFonts w:ascii="Cambria Math" w:eastAsiaTheme="minorEastAsia" w:hAnsi="Cambria Math"/>
                    <w:lang w:val="lt-LT"/>
                  </w:rPr>
                  <m:t>(</m:t>
                </m:r>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r>
                  <w:rPr>
                    <w:rFonts w:ascii="Cambria Math" w:eastAsiaTheme="minorEastAsia" w:hAnsi="Cambria Math"/>
                    <w:lang w:val="lt-LT"/>
                  </w:rPr>
                  <m:t>∈</m:t>
                </m:r>
              </m:e>
            </m:nary>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r>
              <w:rPr>
                <w:rFonts w:ascii="Cambria Math" w:eastAsiaTheme="minorEastAsia" w:hAnsi="Cambria Math"/>
                <w:lang w:val="lt-LT"/>
              </w:rPr>
              <m:t>)</m:t>
            </m:r>
          </m:num>
          <m:den>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&lt;x</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e>
            </m:nary>
          </m:den>
        </m:f>
        <m:r>
          <w:rPr>
            <w:rFonts w:ascii="Cambria Math" w:eastAsiaTheme="minorEastAsia" w:hAnsi="Cambria Math"/>
            <w:lang w:val="lt-LT"/>
          </w:rPr>
          <m:t>×100≥90;</m:t>
        </m:r>
      </m:oMath>
    </w:p>
    <w:p w14:paraId="596EEF60" w14:textId="6EB4F249" w:rsidR="00EE3D8F" w:rsidRPr="00EE3D8F" w:rsidRDefault="00566F1D" w:rsidP="00EE3D8F">
      <w:pPr>
        <w:pStyle w:val="TS1111"/>
        <w:rPr>
          <w:rFonts w:eastAsiaTheme="minorEastAsia"/>
          <w:lang w:val="lt-LT"/>
        </w:rPr>
      </w:pPr>
      <m:oMath>
        <m:f>
          <m:fPr>
            <m:ctrlPr>
              <w:rPr>
                <w:rFonts w:ascii="Cambria Math" w:eastAsiaTheme="minorEastAsia" w:hAnsi="Cambria Math"/>
                <w:i/>
                <w:lang w:val="lt-LT"/>
              </w:rPr>
            </m:ctrlPr>
          </m:fPr>
          <m:num>
            <m:nary>
              <m:naryPr>
                <m:chr m:val="∑"/>
                <m:limLoc m:val="undOvr"/>
                <m:subHide m:val="1"/>
                <m:supHide m:val="1"/>
                <m:ctrlPr>
                  <w:rPr>
                    <w:rFonts w:ascii="Cambria Math" w:eastAsiaTheme="minorEastAsia" w:hAnsi="Cambria Math"/>
                    <w:i/>
                    <w:lang w:val="lt-LT"/>
                  </w:rPr>
                </m:ctrlPr>
              </m:naryPr>
              <m:sub/>
              <m:sup/>
              <m:e>
                <m:r>
                  <w:rPr>
                    <w:rFonts w:ascii="Cambria Math" w:eastAsiaTheme="minorEastAsia" w:hAnsi="Cambria Math"/>
                    <w:lang w:val="lt-LT"/>
                  </w:rPr>
                  <m:t>(</m:t>
                </m:r>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r>
                  <w:rPr>
                    <w:rFonts w:ascii="Cambria Math" w:eastAsiaTheme="minorEastAsia" w:hAnsi="Cambria Math"/>
                    <w:lang w:val="lt-LT"/>
                  </w:rPr>
                  <m:t>∈</m:t>
                </m:r>
              </m:e>
            </m:nary>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r>
              <w:rPr>
                <w:rFonts w:ascii="Cambria Math" w:eastAsiaTheme="minorEastAsia" w:hAnsi="Cambria Math"/>
                <w:lang w:val="lt-LT"/>
              </w:rPr>
              <m:t>)</m:t>
            </m:r>
          </m:num>
          <m:den>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r>
                  <w:rPr>
                    <w:rFonts w:ascii="Cambria Math" w:eastAsiaTheme="minorEastAsia" w:hAnsi="Cambria Math"/>
                    <w:lang w:val="lt-LT"/>
                  </w:rPr>
                  <m:t>(</m:t>
                </m:r>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r>
                  <w:rPr>
                    <w:rFonts w:ascii="Cambria Math" w:eastAsiaTheme="minorEastAsia" w:hAnsi="Cambria Math"/>
                    <w:lang w:val="lt-LT"/>
                  </w:rPr>
                  <m:t>∈</m:t>
                </m:r>
              </m:e>
            </m:nary>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r>
              <w:rPr>
                <w:rFonts w:ascii="Cambria Math" w:eastAsiaTheme="minorEastAsia" w:hAnsi="Cambria Math"/>
                <w:lang w:val="lt-LT"/>
              </w:rPr>
              <m:t>)</m:t>
            </m:r>
          </m:den>
        </m:f>
        <m:r>
          <w:rPr>
            <w:rFonts w:ascii="Cambria Math" w:eastAsiaTheme="minorEastAsia" w:hAnsi="Cambria Math"/>
            <w:lang w:val="lt-LT"/>
          </w:rPr>
          <m:t>×100≤0,5;</m:t>
        </m:r>
      </m:oMath>
    </w:p>
    <w:p w14:paraId="0FE22765" w14:textId="77777777" w:rsidR="00EE3D8F" w:rsidRPr="00EE3D8F" w:rsidRDefault="00EE3D8F" w:rsidP="00EE3D8F">
      <w:pPr>
        <w:pStyle w:val="TS111"/>
        <w:numPr>
          <w:ilvl w:val="0"/>
          <w:numId w:val="0"/>
        </w:numPr>
        <w:ind w:left="810"/>
        <w:rPr>
          <w:rFonts w:eastAsiaTheme="minorEastAsia"/>
          <w:sz w:val="20"/>
          <w:szCs w:val="20"/>
          <w:lang w:val="lt-LT"/>
        </w:rPr>
      </w:pPr>
      <m:oMathPara>
        <m:oMath>
          <m:r>
            <w:rPr>
              <w:rFonts w:ascii="Cambria Math" w:eastAsiaTheme="minorEastAsia" w:hAnsi="Cambria Math"/>
              <w:sz w:val="20"/>
              <w:szCs w:val="20"/>
              <w:lang w:val="lt-LT"/>
            </w:rPr>
            <m:t>MP - Matuojamas parametras;</m:t>
          </m:r>
        </m:oMath>
      </m:oMathPara>
    </w:p>
    <w:p w14:paraId="720E0848" w14:textId="77777777" w:rsidR="00EE3D8F" w:rsidRPr="00EE3D8F" w:rsidRDefault="00566F1D" w:rsidP="00EE3D8F">
      <w:pPr>
        <w:pStyle w:val="TS111"/>
        <w:numPr>
          <w:ilvl w:val="0"/>
          <w:numId w:val="0"/>
        </w:numPr>
        <w:ind w:left="810"/>
        <w:rPr>
          <w:rFonts w:eastAsiaTheme="minorEastAsia"/>
          <w:sz w:val="20"/>
          <w:szCs w:val="20"/>
          <w:lang w:val="lt-LT"/>
        </w:rPr>
      </w:pPr>
      <m:oMathPara>
        <m:oMath>
          <m:sSub>
            <m:sSubPr>
              <m:ctrlPr>
                <w:rPr>
                  <w:rFonts w:ascii="Cambria Math" w:hAnsi="Cambria Math"/>
                  <w:i/>
                  <w:sz w:val="20"/>
                  <w:szCs w:val="20"/>
                  <w:lang w:val="lt-LT"/>
                </w:rPr>
              </m:ctrlPr>
            </m:sSubPr>
            <m:e>
              <m:r>
                <w:rPr>
                  <w:rFonts w:ascii="Cambria Math" w:hAnsi="Cambria Math"/>
                  <w:sz w:val="20"/>
                  <w:szCs w:val="20"/>
                  <w:lang w:val="lt-LT"/>
                </w:rPr>
                <m:t>K</m:t>
              </m:r>
            </m:e>
            <m:sub>
              <m:r>
                <w:rPr>
                  <w:rFonts w:ascii="Cambria Math" w:hAnsi="Cambria Math"/>
                  <w:sz w:val="20"/>
                  <w:szCs w:val="20"/>
                  <w:lang w:val="lt-LT"/>
                </w:rPr>
                <m:t>P</m:t>
              </m:r>
            </m:sub>
          </m:sSub>
          <m:r>
            <w:rPr>
              <w:rFonts w:ascii="Cambria Math" w:hAnsi="Cambria Math"/>
              <w:sz w:val="20"/>
              <w:szCs w:val="20"/>
              <w:lang w:val="lt-LT"/>
            </w:rPr>
            <m:t xml:space="preserve"> - Patikimumo koeficientas;</m:t>
          </m:r>
        </m:oMath>
      </m:oMathPara>
    </w:p>
    <w:p w14:paraId="1F60B402" w14:textId="77777777" w:rsidR="00EE3D8F" w:rsidRPr="00A9407B" w:rsidRDefault="00566F1D" w:rsidP="00EE3D8F">
      <w:pPr>
        <w:pStyle w:val="TS111"/>
        <w:numPr>
          <w:ilvl w:val="0"/>
          <w:numId w:val="0"/>
        </w:numPr>
        <w:ind w:firstLine="810"/>
        <w:rPr>
          <w:sz w:val="20"/>
          <w:szCs w:val="20"/>
          <w:lang w:val="lt-LT"/>
        </w:rPr>
      </w:pPr>
      <m:oMathPara>
        <m:oMath>
          <m:sSub>
            <m:sSubPr>
              <m:ctrlPr>
                <w:rPr>
                  <w:rFonts w:ascii="Cambria Math" w:eastAsiaTheme="minorEastAsia" w:hAnsi="Cambria Math"/>
                  <w:i/>
                  <w:sz w:val="20"/>
                  <w:szCs w:val="20"/>
                  <w:lang w:val="lt-LT"/>
                </w:rPr>
              </m:ctrlPr>
            </m:sSubPr>
            <m:e>
              <m:r>
                <w:rPr>
                  <w:rFonts w:ascii="Cambria Math" w:eastAsiaTheme="minorEastAsia" w:hAnsi="Cambria Math"/>
                  <w:sz w:val="20"/>
                  <w:szCs w:val="20"/>
                  <w:lang w:val="lt-LT"/>
                </w:rPr>
                <m:t>MP</m:t>
              </m:r>
            </m:e>
            <m:sub>
              <m:r>
                <w:rPr>
                  <w:rFonts w:ascii="Cambria Math" w:eastAsiaTheme="minorEastAsia" w:hAnsi="Cambria Math"/>
                  <w:sz w:val="20"/>
                  <w:szCs w:val="20"/>
                  <w:lang w:val="lt-LT"/>
                </w:rPr>
                <m:t>Klaidingi</m:t>
              </m:r>
            </m:sub>
          </m:sSub>
          <m:r>
            <w:rPr>
              <w:rFonts w:ascii="Cambria Math" w:eastAsiaTheme="minorEastAsia" w:hAnsi="Cambria Math"/>
              <w:sz w:val="20"/>
              <w:szCs w:val="20"/>
              <w:lang w:val="lt-LT"/>
            </w:rPr>
            <m:t>∈</m:t>
          </m:r>
          <m:sSub>
            <m:sSubPr>
              <m:ctrlPr>
                <w:rPr>
                  <w:rFonts w:ascii="Cambria Math" w:eastAsiaTheme="minorEastAsia" w:hAnsi="Cambria Math"/>
                  <w:i/>
                  <w:sz w:val="20"/>
                  <w:szCs w:val="20"/>
                  <w:lang w:val="lt-LT"/>
                </w:rPr>
              </m:ctrlPr>
            </m:sSubPr>
            <m:e>
              <m:r>
                <w:rPr>
                  <w:rFonts w:ascii="Cambria Math" w:eastAsiaTheme="minorEastAsia" w:hAnsi="Cambria Math"/>
                  <w:sz w:val="20"/>
                  <w:szCs w:val="20"/>
                  <w:lang w:val="lt-LT"/>
                </w:rPr>
                <m:t>MP</m:t>
              </m:r>
            </m:e>
            <m:sub>
              <m:sSub>
                <m:sSubPr>
                  <m:ctrlPr>
                    <w:rPr>
                      <w:rFonts w:ascii="Cambria Math" w:eastAsiaTheme="minorEastAsia" w:hAnsi="Cambria Math"/>
                      <w:i/>
                      <w:sz w:val="20"/>
                      <w:szCs w:val="20"/>
                      <w:lang w:val="lt-LT"/>
                    </w:rPr>
                  </m:ctrlPr>
                </m:sSubPr>
                <m:e>
                  <m:r>
                    <w:rPr>
                      <w:rFonts w:ascii="Cambria Math" w:eastAsiaTheme="minorEastAsia" w:hAnsi="Cambria Math"/>
                      <w:sz w:val="20"/>
                      <w:szCs w:val="20"/>
                      <w:lang w:val="lt-LT"/>
                    </w:rPr>
                    <m:t>K</m:t>
                  </m:r>
                </m:e>
                <m:sub>
                  <m:r>
                    <w:rPr>
                      <w:rFonts w:ascii="Cambria Math" w:eastAsiaTheme="minorEastAsia" w:hAnsi="Cambria Math"/>
                      <w:sz w:val="20"/>
                      <w:szCs w:val="20"/>
                      <w:lang w:val="lt-LT"/>
                    </w:rPr>
                    <m:t>P</m:t>
                  </m:r>
                </m:sub>
              </m:sSub>
              <m:r>
                <w:rPr>
                  <w:rFonts w:ascii="Cambria Math" w:eastAsiaTheme="minorEastAsia" w:hAnsi="Cambria Math"/>
                  <w:sz w:val="20"/>
                  <w:szCs w:val="20"/>
                  <w:lang w:val="lt-LT"/>
                </w:rPr>
                <m:t>≥x</m:t>
              </m:r>
            </m:sub>
          </m:sSub>
          <m:r>
            <w:rPr>
              <w:rFonts w:ascii="Cambria Math" w:eastAsiaTheme="minorEastAsia" w:hAnsi="Cambria Math"/>
              <w:sz w:val="20"/>
              <w:szCs w:val="20"/>
              <w:lang w:val="lt-LT"/>
            </w:rPr>
            <m:t xml:space="preserve"> -Klaidingi MP, kai </m:t>
          </m:r>
          <m:sSub>
            <m:sSubPr>
              <m:ctrlPr>
                <w:rPr>
                  <w:rFonts w:ascii="Cambria Math" w:eastAsiaTheme="minorEastAsia" w:hAnsi="Cambria Math"/>
                  <w:i/>
                  <w:sz w:val="20"/>
                  <w:szCs w:val="20"/>
                  <w:lang w:val="lt-LT"/>
                </w:rPr>
              </m:ctrlPr>
            </m:sSubPr>
            <m:e>
              <m:r>
                <w:rPr>
                  <w:rFonts w:ascii="Cambria Math" w:eastAsiaTheme="minorEastAsia" w:hAnsi="Cambria Math"/>
                  <w:sz w:val="20"/>
                  <w:szCs w:val="20"/>
                  <w:lang w:val="lt-LT"/>
                </w:rPr>
                <m:t>K</m:t>
              </m:r>
            </m:e>
            <m:sub>
              <m:r>
                <w:rPr>
                  <w:rFonts w:ascii="Cambria Math" w:eastAsiaTheme="minorEastAsia" w:hAnsi="Cambria Math"/>
                  <w:sz w:val="20"/>
                  <w:szCs w:val="20"/>
                  <w:lang w:val="lt-LT"/>
                </w:rPr>
                <m:t>P</m:t>
              </m:r>
            </m:sub>
          </m:sSub>
          <m:r>
            <w:rPr>
              <w:rFonts w:ascii="Cambria Math" w:eastAsiaTheme="minorEastAsia" w:hAnsi="Cambria Math"/>
              <w:sz w:val="20"/>
              <w:szCs w:val="20"/>
              <w:lang w:val="lt-LT"/>
            </w:rPr>
            <m:t>≥x.</m:t>
          </m:r>
        </m:oMath>
      </m:oMathPara>
    </w:p>
    <w:p w14:paraId="73BD4F8C" w14:textId="5DAB6554" w:rsidR="00F4009C" w:rsidRDefault="00F4009C" w:rsidP="00F4009C">
      <w:pPr>
        <w:pStyle w:val="TS11"/>
        <w:rPr>
          <w:b/>
          <w:lang w:val="lt-LT"/>
        </w:rPr>
      </w:pPr>
      <w:r w:rsidRPr="007C1F9B">
        <w:rPr>
          <w:b/>
          <w:lang w:val="lt-LT"/>
        </w:rPr>
        <w:t>Reikalavimai ANAK</w:t>
      </w:r>
      <w:r>
        <w:rPr>
          <w:b/>
          <w:lang w:val="lt-LT"/>
        </w:rPr>
        <w:t xml:space="preserve"> postui</w:t>
      </w:r>
    </w:p>
    <w:p w14:paraId="36A5FDFA" w14:textId="74C2B529" w:rsidR="00626BDA" w:rsidRPr="00511E75" w:rsidRDefault="00626BDA" w:rsidP="001A30C4">
      <w:pPr>
        <w:pStyle w:val="TS111"/>
        <w:rPr>
          <w:lang w:val="lt-LT"/>
        </w:rPr>
      </w:pPr>
      <w:r w:rsidRPr="00511E75">
        <w:rPr>
          <w:lang w:val="lt-LT"/>
        </w:rPr>
        <w:t>Turi būti fiksuojam</w:t>
      </w:r>
      <w:r w:rsidR="0081362B" w:rsidRPr="00511E75">
        <w:rPr>
          <w:lang w:val="lt-LT"/>
        </w:rPr>
        <w:t>i</w:t>
      </w:r>
      <w:r w:rsidRPr="00511E75">
        <w:rPr>
          <w:lang w:val="lt-LT"/>
        </w:rPr>
        <w:t xml:space="preserve"> </w:t>
      </w:r>
      <w:r w:rsidR="00B94CB3" w:rsidRPr="00511E75">
        <w:rPr>
          <w:lang w:val="lt-LT"/>
        </w:rPr>
        <w:t>visu kelio dangos pločiu</w:t>
      </w:r>
      <w:r w:rsidRPr="00511E75">
        <w:rPr>
          <w:lang w:val="lt-LT"/>
        </w:rPr>
        <w:t>, abiem kryptimis važiuojanči</w:t>
      </w:r>
      <w:r w:rsidR="0081362B" w:rsidRPr="00511E75">
        <w:rPr>
          <w:lang w:val="lt-LT"/>
        </w:rPr>
        <w:t>ų</w:t>
      </w:r>
      <w:r w:rsidRPr="00511E75">
        <w:rPr>
          <w:lang w:val="lt-LT"/>
        </w:rPr>
        <w:t xml:space="preserve"> transporto priemo</w:t>
      </w:r>
      <w:r w:rsidR="0081362B" w:rsidRPr="00511E75">
        <w:rPr>
          <w:lang w:val="lt-LT"/>
        </w:rPr>
        <w:t xml:space="preserve">nių </w:t>
      </w:r>
      <w:r w:rsidR="001A30C4" w:rsidRPr="00511E75">
        <w:rPr>
          <w:lang w:val="lt-LT"/>
        </w:rPr>
        <w:t>priekiniai valstybiniai registracijos numeriai.</w:t>
      </w:r>
      <w:r w:rsidR="00D04B7F" w:rsidRPr="00511E75">
        <w:rPr>
          <w:lang w:val="lt-LT"/>
        </w:rPr>
        <w:t xml:space="preserve"> </w:t>
      </w:r>
    </w:p>
    <w:p w14:paraId="34A3F2DF" w14:textId="7E369A7A" w:rsidR="00CF38A0" w:rsidRDefault="00CF38A0" w:rsidP="00CF38A0">
      <w:pPr>
        <w:pStyle w:val="TS111"/>
        <w:rPr>
          <w:lang w:val="lt-LT"/>
        </w:rPr>
      </w:pPr>
      <w:bookmarkStart w:id="57" w:name="_Ref63414020"/>
      <w:r w:rsidRPr="007C1F9B">
        <w:rPr>
          <w:lang w:val="lt-LT"/>
        </w:rPr>
        <w:t xml:space="preserve">Reikalavimai </w:t>
      </w:r>
      <w:r>
        <w:rPr>
          <w:lang w:val="lt-LT"/>
        </w:rPr>
        <w:t xml:space="preserve">ANAK </w:t>
      </w:r>
      <w:r w:rsidRPr="007C1F9B">
        <w:rPr>
          <w:lang w:val="lt-LT"/>
        </w:rPr>
        <w:t>post</w:t>
      </w:r>
      <w:r>
        <w:rPr>
          <w:lang w:val="lt-LT"/>
        </w:rPr>
        <w:t>o veikimo tikslumui</w:t>
      </w:r>
      <w:r w:rsidRPr="007C1F9B">
        <w:rPr>
          <w:lang w:val="lt-LT"/>
        </w:rPr>
        <w:t>:</w:t>
      </w:r>
      <w:bookmarkEnd w:id="57"/>
    </w:p>
    <w:p w14:paraId="10A91AB3" w14:textId="3E6668C3" w:rsidR="00CF38A0" w:rsidRPr="00BC5A98" w:rsidRDefault="00CF38A0" w:rsidP="00CF38A0">
      <w:pPr>
        <w:pStyle w:val="TS1111"/>
        <w:rPr>
          <w:lang w:val="lt-LT"/>
        </w:rPr>
      </w:pPr>
      <w:r w:rsidRPr="00735EAC">
        <w:rPr>
          <w:lang w:val="lt-LT"/>
        </w:rPr>
        <w:t xml:space="preserve">Transporto priemonių aptikimas ne </w:t>
      </w:r>
      <w:r w:rsidRPr="00BC5A98">
        <w:rPr>
          <w:lang w:val="lt-LT"/>
        </w:rPr>
        <w:t>mažiau nei 95 %.</w:t>
      </w:r>
    </w:p>
    <w:p w14:paraId="28EA0374" w14:textId="77777777" w:rsidR="00CF38A0" w:rsidRPr="00BC5A98" w:rsidRDefault="00CF38A0" w:rsidP="00CF38A0">
      <w:pPr>
        <w:pStyle w:val="TS1111"/>
        <w:rPr>
          <w:lang w:val="lt-LT"/>
        </w:rPr>
      </w:pPr>
      <w:r w:rsidRPr="00BC5A98">
        <w:rPr>
          <w:lang w:val="lt-LT"/>
        </w:rPr>
        <w:t>Valstybinio registracijos numerio nustatymas – ne blogiau kaip 95 %.</w:t>
      </w:r>
    </w:p>
    <w:p w14:paraId="3DCAF2D3" w14:textId="77777777" w:rsidR="00937107" w:rsidRPr="007C1F9B" w:rsidRDefault="00937107" w:rsidP="00937107">
      <w:pPr>
        <w:pStyle w:val="TS111"/>
        <w:ind w:left="567" w:firstLine="284"/>
        <w:rPr>
          <w:lang w:val="lt-LT"/>
        </w:rPr>
      </w:pPr>
      <w:r w:rsidRPr="007C1F9B">
        <w:rPr>
          <w:lang w:val="lt-LT"/>
        </w:rPr>
        <w:t>Į DPKS turi būti teikiami žemiau nurodyti duomenys:</w:t>
      </w:r>
    </w:p>
    <w:p w14:paraId="2DD262DE" w14:textId="7346DB76" w:rsidR="00937107" w:rsidRPr="007C1F9B" w:rsidRDefault="00937107" w:rsidP="00937107">
      <w:pPr>
        <w:pStyle w:val="TS1111"/>
        <w:rPr>
          <w:lang w:val="lt-LT"/>
        </w:rPr>
      </w:pPr>
      <w:r w:rsidRPr="007C1F9B">
        <w:rPr>
          <w:lang w:val="lt-LT"/>
        </w:rPr>
        <w:t>bendro vaizdo nuotrauka;</w:t>
      </w:r>
    </w:p>
    <w:p w14:paraId="7B27ACCC" w14:textId="77777777" w:rsidR="00937107" w:rsidRPr="007C1F9B" w:rsidRDefault="00937107" w:rsidP="00937107">
      <w:pPr>
        <w:pStyle w:val="TS1111"/>
        <w:rPr>
          <w:lang w:val="lt-LT"/>
        </w:rPr>
      </w:pPr>
      <w:r w:rsidRPr="007C1F9B">
        <w:rPr>
          <w:lang w:val="lt-LT"/>
        </w:rPr>
        <w:t>data (metai-mėnuo-diena);</w:t>
      </w:r>
    </w:p>
    <w:p w14:paraId="3C1CF942" w14:textId="77777777" w:rsidR="00937107" w:rsidRPr="007C1F9B" w:rsidRDefault="00937107" w:rsidP="00937107">
      <w:pPr>
        <w:pStyle w:val="TS1111"/>
        <w:rPr>
          <w:lang w:val="lt-LT"/>
        </w:rPr>
      </w:pPr>
      <w:r w:rsidRPr="007C1F9B">
        <w:rPr>
          <w:lang w:val="lt-LT"/>
        </w:rPr>
        <w:t>laikas (</w:t>
      </w:r>
      <w:proofErr w:type="spellStart"/>
      <w:r w:rsidRPr="007C1F9B">
        <w:rPr>
          <w:lang w:val="lt-LT"/>
        </w:rPr>
        <w:t>valanda:minutė:sekundė</w:t>
      </w:r>
      <w:proofErr w:type="spellEnd"/>
      <w:r w:rsidRPr="007C1F9B">
        <w:rPr>
          <w:lang w:val="lt-LT"/>
        </w:rPr>
        <w:t>);</w:t>
      </w:r>
    </w:p>
    <w:p w14:paraId="3E93293A" w14:textId="77777777" w:rsidR="00937107" w:rsidRPr="007C1F9B" w:rsidRDefault="00937107" w:rsidP="00937107">
      <w:pPr>
        <w:pStyle w:val="TS1111"/>
        <w:rPr>
          <w:lang w:val="lt-LT"/>
        </w:rPr>
      </w:pPr>
      <w:r w:rsidRPr="007C1F9B">
        <w:rPr>
          <w:lang w:val="lt-LT"/>
        </w:rPr>
        <w:t>juostos, kurioje užfiksuota transporto priemonė, numeris;</w:t>
      </w:r>
    </w:p>
    <w:p w14:paraId="2EA15E27" w14:textId="77777777" w:rsidR="00937107" w:rsidRPr="007C1F9B" w:rsidRDefault="00937107" w:rsidP="00937107">
      <w:pPr>
        <w:pStyle w:val="TS1111"/>
        <w:rPr>
          <w:lang w:val="lt-LT"/>
        </w:rPr>
      </w:pPr>
      <w:r w:rsidRPr="007C1F9B">
        <w:rPr>
          <w:lang w:val="lt-LT"/>
        </w:rPr>
        <w:t>vieta, kelio numeris, kelio pavadinimas, vieta (km);</w:t>
      </w:r>
    </w:p>
    <w:p w14:paraId="7FA5CDF7" w14:textId="77777777" w:rsidR="00937107" w:rsidRPr="007C1F9B" w:rsidRDefault="00937107" w:rsidP="00937107">
      <w:pPr>
        <w:pStyle w:val="TS1111"/>
        <w:rPr>
          <w:lang w:val="lt-LT"/>
        </w:rPr>
      </w:pPr>
      <w:r w:rsidRPr="007C1F9B">
        <w:rPr>
          <w:lang w:val="lt-LT"/>
        </w:rPr>
        <w:t>užfiksuotos transporto priemonės važiavimo kryptis;</w:t>
      </w:r>
    </w:p>
    <w:p w14:paraId="16DB67BB" w14:textId="70B9E835" w:rsidR="00937107" w:rsidRPr="00EE3D8F" w:rsidRDefault="00A2561F" w:rsidP="00937107">
      <w:pPr>
        <w:pStyle w:val="TS1111"/>
        <w:rPr>
          <w:lang w:val="lt-LT"/>
        </w:rPr>
      </w:pPr>
      <w:r w:rsidRPr="00EE3D8F">
        <w:rPr>
          <w:lang w:val="lt-LT"/>
        </w:rPr>
        <w:t xml:space="preserve">priekinis </w:t>
      </w:r>
      <w:r w:rsidR="00937107" w:rsidRPr="00EE3D8F">
        <w:rPr>
          <w:lang w:val="lt-LT"/>
        </w:rPr>
        <w:t>transporto priemonės valstybinis registracijos numeris su šalies, kurioje registruota</w:t>
      </w:r>
      <w:r w:rsidR="00937107" w:rsidRPr="00EE3D8F">
        <w:rPr>
          <w:lang w:val="lt-LT" w:eastAsia="zh-CN"/>
        </w:rPr>
        <w:t>,</w:t>
      </w:r>
      <w:r w:rsidR="00937107" w:rsidRPr="00EE3D8F">
        <w:rPr>
          <w:lang w:val="lt-LT"/>
        </w:rPr>
        <w:t xml:space="preserve"> kodu (jeigu užfiksuotas) ir atpažinimo patikimumo koeficientu</w:t>
      </w:r>
      <w:r w:rsidR="00937107" w:rsidRPr="00EE3D8F">
        <w:rPr>
          <w:lang w:val="lt-LT" w:eastAsia="zh-CN"/>
        </w:rPr>
        <w:t>.</w:t>
      </w:r>
    </w:p>
    <w:p w14:paraId="7C386570" w14:textId="6272B883" w:rsidR="00EE3D8F" w:rsidRPr="00EE3D8F" w:rsidRDefault="00EE3D8F" w:rsidP="00EE3D8F">
      <w:pPr>
        <w:pStyle w:val="TS111"/>
        <w:rPr>
          <w:lang w:val="lt-LT"/>
        </w:rPr>
      </w:pPr>
      <w:r w:rsidRPr="00EE3D8F">
        <w:rPr>
          <w:lang w:val="lt-LT"/>
        </w:rPr>
        <w:t xml:space="preserve">Tiekėjas turi nurodyti transporto priemonės valstybinių registracijos numerių atpažinimo patikimumo koeficiento </w:t>
      </w:r>
      <m:oMath>
        <m:sSub>
          <m:sSubPr>
            <m:ctrlPr>
              <w:rPr>
                <w:rFonts w:ascii="Cambria Math" w:hAnsi="Cambria Math"/>
                <w:i/>
                <w:lang w:val="lt-LT"/>
              </w:rPr>
            </m:ctrlPr>
          </m:sSubPr>
          <m:e>
            <m:r>
              <w:rPr>
                <w:rFonts w:ascii="Cambria Math" w:hAnsi="Cambria Math"/>
                <w:lang w:val="lt-LT"/>
              </w:rPr>
              <m:t>K</m:t>
            </m:r>
          </m:e>
          <m:sub>
            <m:r>
              <w:rPr>
                <w:rFonts w:ascii="Cambria Math" w:hAnsi="Cambria Math"/>
                <w:lang w:val="lt-LT"/>
              </w:rPr>
              <m:t>P</m:t>
            </m:r>
          </m:sub>
        </m:sSub>
      </m:oMath>
      <w:r w:rsidRPr="00EE3D8F">
        <w:rPr>
          <w:lang w:val="lt-LT"/>
        </w:rPr>
        <w:t xml:space="preserve"> ribą </w:t>
      </w:r>
      <m:oMath>
        <m:r>
          <w:rPr>
            <w:rFonts w:ascii="Cambria Math" w:hAnsi="Cambria Math"/>
            <w:lang w:val="lt-LT"/>
          </w:rPr>
          <m:t>x</m:t>
        </m:r>
      </m:oMath>
      <w:r w:rsidRPr="00EE3D8F">
        <w:rPr>
          <w:lang w:val="lt-LT"/>
        </w:rPr>
        <w:t>, ties kuria patenka ne mažiau kaip 85 % viso užfiksuoto srauto, o klaidų kiekis neviršija 0,3 %:</w:t>
      </w:r>
    </w:p>
    <w:p w14:paraId="1A9864D6" w14:textId="77777777" w:rsidR="00EE3D8F" w:rsidRPr="00EE3D8F" w:rsidRDefault="00566F1D" w:rsidP="00EE3D8F">
      <w:pPr>
        <w:pStyle w:val="TS1111"/>
        <w:rPr>
          <w:lang w:val="lt-LT"/>
        </w:rPr>
      </w:pPr>
      <m:oMath>
        <m:f>
          <m:fPr>
            <m:ctrlPr>
              <w:rPr>
                <w:rFonts w:ascii="Cambria Math" w:eastAsiaTheme="minorEastAsia" w:hAnsi="Cambria Math"/>
                <w:i/>
                <w:lang w:val="lt-LT"/>
              </w:rPr>
            </m:ctrlPr>
          </m:fPr>
          <m:num>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r>
                  <w:rPr>
                    <w:rFonts w:ascii="Cambria Math" w:eastAsiaTheme="minorEastAsia" w:hAnsi="Cambria Math"/>
                    <w:lang w:val="lt-LT"/>
                  </w:rPr>
                  <m:t>(</m:t>
                </m:r>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r>
                  <w:rPr>
                    <w:rFonts w:ascii="Cambria Math" w:eastAsiaTheme="minorEastAsia" w:hAnsi="Cambria Math"/>
                    <w:lang w:val="lt-LT"/>
                  </w:rPr>
                  <m:t>∈</m:t>
                </m:r>
              </m:e>
            </m:nary>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r>
              <w:rPr>
                <w:rFonts w:ascii="Cambria Math" w:eastAsiaTheme="minorEastAsia" w:hAnsi="Cambria Math"/>
                <w:lang w:val="lt-LT"/>
              </w:rPr>
              <m:t>)</m:t>
            </m:r>
          </m:num>
          <m:den>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&lt;x</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e>
            </m:nary>
          </m:den>
        </m:f>
        <m:r>
          <w:rPr>
            <w:rFonts w:ascii="Cambria Math" w:eastAsiaTheme="minorEastAsia" w:hAnsi="Cambria Math"/>
            <w:lang w:val="lt-LT"/>
          </w:rPr>
          <m:t>×100≥85;</m:t>
        </m:r>
      </m:oMath>
    </w:p>
    <w:p w14:paraId="636135FD" w14:textId="77777777" w:rsidR="00EE3D8F" w:rsidRPr="00EE3D8F" w:rsidRDefault="00566F1D" w:rsidP="00EE3D8F">
      <w:pPr>
        <w:pStyle w:val="TS1111"/>
        <w:rPr>
          <w:rFonts w:eastAsiaTheme="minorEastAsia"/>
          <w:lang w:val="lt-LT"/>
        </w:rPr>
      </w:pPr>
      <m:oMath>
        <m:f>
          <m:fPr>
            <m:ctrlPr>
              <w:rPr>
                <w:rFonts w:ascii="Cambria Math" w:eastAsiaTheme="minorEastAsia" w:hAnsi="Cambria Math"/>
                <w:i/>
                <w:lang w:val="lt-LT"/>
              </w:rPr>
            </m:ctrlPr>
          </m:fPr>
          <m:num>
            <m:nary>
              <m:naryPr>
                <m:chr m:val="∑"/>
                <m:limLoc m:val="undOvr"/>
                <m:subHide m:val="1"/>
                <m:supHide m:val="1"/>
                <m:ctrlPr>
                  <w:rPr>
                    <w:rFonts w:ascii="Cambria Math" w:eastAsiaTheme="minorEastAsia" w:hAnsi="Cambria Math"/>
                    <w:i/>
                    <w:lang w:val="lt-LT"/>
                  </w:rPr>
                </m:ctrlPr>
              </m:naryPr>
              <m:sub/>
              <m:sup/>
              <m:e>
                <m:r>
                  <w:rPr>
                    <w:rFonts w:ascii="Cambria Math" w:eastAsiaTheme="minorEastAsia" w:hAnsi="Cambria Math"/>
                    <w:lang w:val="lt-LT"/>
                  </w:rPr>
                  <m:t>(</m:t>
                </m:r>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r>
                  <w:rPr>
                    <w:rFonts w:ascii="Cambria Math" w:eastAsiaTheme="minorEastAsia" w:hAnsi="Cambria Math"/>
                    <w:lang w:val="lt-LT"/>
                  </w:rPr>
                  <m:t>∈</m:t>
                </m:r>
              </m:e>
            </m:nary>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r>
              <w:rPr>
                <w:rFonts w:ascii="Cambria Math" w:eastAsiaTheme="minorEastAsia" w:hAnsi="Cambria Math"/>
                <w:lang w:val="lt-LT"/>
              </w:rPr>
              <m:t>)</m:t>
            </m:r>
          </m:num>
          <m:den>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r>
                  <w:rPr>
                    <w:rFonts w:ascii="Cambria Math" w:eastAsiaTheme="minorEastAsia" w:hAnsi="Cambria Math"/>
                    <w:lang w:val="lt-LT"/>
                  </w:rPr>
                  <m:t>(</m:t>
                </m:r>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r>
                  <w:rPr>
                    <w:rFonts w:ascii="Cambria Math" w:eastAsiaTheme="minorEastAsia" w:hAnsi="Cambria Math"/>
                    <w:lang w:val="lt-LT"/>
                  </w:rPr>
                  <m:t>∈</m:t>
                </m:r>
              </m:e>
            </m:nary>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r>
              <w:rPr>
                <w:rFonts w:ascii="Cambria Math" w:eastAsiaTheme="minorEastAsia" w:hAnsi="Cambria Math"/>
                <w:lang w:val="lt-LT"/>
              </w:rPr>
              <m:t>)</m:t>
            </m:r>
          </m:den>
        </m:f>
        <m:r>
          <w:rPr>
            <w:rFonts w:ascii="Cambria Math" w:eastAsiaTheme="minorEastAsia" w:hAnsi="Cambria Math"/>
            <w:lang w:val="lt-LT"/>
          </w:rPr>
          <m:t>×100≤0,3;</m:t>
        </m:r>
      </m:oMath>
    </w:p>
    <w:p w14:paraId="2361195B" w14:textId="77777777" w:rsidR="00EE3D8F" w:rsidRPr="00EE3D8F" w:rsidRDefault="00EE3D8F" w:rsidP="00EE3D8F">
      <w:pPr>
        <w:pStyle w:val="TS111"/>
        <w:numPr>
          <w:ilvl w:val="0"/>
          <w:numId w:val="0"/>
        </w:numPr>
        <w:ind w:left="810"/>
        <w:rPr>
          <w:rFonts w:eastAsiaTheme="minorEastAsia"/>
          <w:sz w:val="20"/>
          <w:szCs w:val="20"/>
          <w:lang w:val="lt-LT"/>
        </w:rPr>
      </w:pPr>
      <m:oMathPara>
        <m:oMath>
          <m:r>
            <w:rPr>
              <w:rFonts w:ascii="Cambria Math" w:eastAsiaTheme="minorEastAsia" w:hAnsi="Cambria Math"/>
              <w:sz w:val="20"/>
              <w:szCs w:val="20"/>
              <w:lang w:val="lt-LT"/>
            </w:rPr>
            <w:lastRenderedPageBreak/>
            <m:t>MP - Matuojamas parametras;</m:t>
          </m:r>
        </m:oMath>
      </m:oMathPara>
    </w:p>
    <w:p w14:paraId="5F1687DB" w14:textId="77777777" w:rsidR="00EE3D8F" w:rsidRPr="00EE3D8F" w:rsidRDefault="00566F1D" w:rsidP="00EE3D8F">
      <w:pPr>
        <w:pStyle w:val="TS111"/>
        <w:numPr>
          <w:ilvl w:val="0"/>
          <w:numId w:val="0"/>
        </w:numPr>
        <w:ind w:left="810"/>
        <w:rPr>
          <w:rFonts w:eastAsiaTheme="minorEastAsia"/>
          <w:sz w:val="20"/>
          <w:szCs w:val="20"/>
          <w:lang w:val="lt-LT"/>
        </w:rPr>
      </w:pPr>
      <m:oMathPara>
        <m:oMath>
          <m:sSub>
            <m:sSubPr>
              <m:ctrlPr>
                <w:rPr>
                  <w:rFonts w:ascii="Cambria Math" w:hAnsi="Cambria Math"/>
                  <w:i/>
                  <w:sz w:val="20"/>
                  <w:szCs w:val="20"/>
                  <w:lang w:val="lt-LT"/>
                </w:rPr>
              </m:ctrlPr>
            </m:sSubPr>
            <m:e>
              <m:r>
                <w:rPr>
                  <w:rFonts w:ascii="Cambria Math" w:hAnsi="Cambria Math"/>
                  <w:sz w:val="20"/>
                  <w:szCs w:val="20"/>
                  <w:lang w:val="lt-LT"/>
                </w:rPr>
                <m:t>K</m:t>
              </m:r>
            </m:e>
            <m:sub>
              <m:r>
                <w:rPr>
                  <w:rFonts w:ascii="Cambria Math" w:hAnsi="Cambria Math"/>
                  <w:sz w:val="20"/>
                  <w:szCs w:val="20"/>
                  <w:lang w:val="lt-LT"/>
                </w:rPr>
                <m:t>P</m:t>
              </m:r>
            </m:sub>
          </m:sSub>
          <m:r>
            <w:rPr>
              <w:rFonts w:ascii="Cambria Math" w:hAnsi="Cambria Math"/>
              <w:sz w:val="20"/>
              <w:szCs w:val="20"/>
              <w:lang w:val="lt-LT"/>
            </w:rPr>
            <m:t xml:space="preserve"> - Patikimumo koeficientas;</m:t>
          </m:r>
        </m:oMath>
      </m:oMathPara>
    </w:p>
    <w:p w14:paraId="7E66C78D" w14:textId="77777777" w:rsidR="00EE3D8F" w:rsidRPr="00A9407B" w:rsidRDefault="00566F1D" w:rsidP="00EE3D8F">
      <w:pPr>
        <w:pStyle w:val="TS111"/>
        <w:numPr>
          <w:ilvl w:val="0"/>
          <w:numId w:val="0"/>
        </w:numPr>
        <w:ind w:firstLine="810"/>
        <w:rPr>
          <w:sz w:val="20"/>
          <w:szCs w:val="20"/>
          <w:lang w:val="lt-LT"/>
        </w:rPr>
      </w:pPr>
      <m:oMathPara>
        <m:oMath>
          <m:sSub>
            <m:sSubPr>
              <m:ctrlPr>
                <w:rPr>
                  <w:rFonts w:ascii="Cambria Math" w:eastAsiaTheme="minorEastAsia" w:hAnsi="Cambria Math"/>
                  <w:i/>
                  <w:sz w:val="20"/>
                  <w:szCs w:val="20"/>
                  <w:lang w:val="lt-LT"/>
                </w:rPr>
              </m:ctrlPr>
            </m:sSubPr>
            <m:e>
              <m:r>
                <w:rPr>
                  <w:rFonts w:ascii="Cambria Math" w:eastAsiaTheme="minorEastAsia" w:hAnsi="Cambria Math"/>
                  <w:sz w:val="20"/>
                  <w:szCs w:val="20"/>
                  <w:lang w:val="lt-LT"/>
                </w:rPr>
                <m:t>MP</m:t>
              </m:r>
            </m:e>
            <m:sub>
              <m:r>
                <w:rPr>
                  <w:rFonts w:ascii="Cambria Math" w:eastAsiaTheme="minorEastAsia" w:hAnsi="Cambria Math"/>
                  <w:sz w:val="20"/>
                  <w:szCs w:val="20"/>
                  <w:lang w:val="lt-LT"/>
                </w:rPr>
                <m:t>Klaidingi</m:t>
              </m:r>
            </m:sub>
          </m:sSub>
          <m:r>
            <w:rPr>
              <w:rFonts w:ascii="Cambria Math" w:eastAsiaTheme="minorEastAsia" w:hAnsi="Cambria Math"/>
              <w:sz w:val="20"/>
              <w:szCs w:val="20"/>
              <w:lang w:val="lt-LT"/>
            </w:rPr>
            <m:t>∈</m:t>
          </m:r>
          <m:sSub>
            <m:sSubPr>
              <m:ctrlPr>
                <w:rPr>
                  <w:rFonts w:ascii="Cambria Math" w:eastAsiaTheme="minorEastAsia" w:hAnsi="Cambria Math"/>
                  <w:i/>
                  <w:sz w:val="20"/>
                  <w:szCs w:val="20"/>
                  <w:lang w:val="lt-LT"/>
                </w:rPr>
              </m:ctrlPr>
            </m:sSubPr>
            <m:e>
              <m:r>
                <w:rPr>
                  <w:rFonts w:ascii="Cambria Math" w:eastAsiaTheme="minorEastAsia" w:hAnsi="Cambria Math"/>
                  <w:sz w:val="20"/>
                  <w:szCs w:val="20"/>
                  <w:lang w:val="lt-LT"/>
                </w:rPr>
                <m:t>MP</m:t>
              </m:r>
            </m:e>
            <m:sub>
              <m:sSub>
                <m:sSubPr>
                  <m:ctrlPr>
                    <w:rPr>
                      <w:rFonts w:ascii="Cambria Math" w:eastAsiaTheme="minorEastAsia" w:hAnsi="Cambria Math"/>
                      <w:i/>
                      <w:sz w:val="20"/>
                      <w:szCs w:val="20"/>
                      <w:lang w:val="lt-LT"/>
                    </w:rPr>
                  </m:ctrlPr>
                </m:sSubPr>
                <m:e>
                  <m:r>
                    <w:rPr>
                      <w:rFonts w:ascii="Cambria Math" w:eastAsiaTheme="minorEastAsia" w:hAnsi="Cambria Math"/>
                      <w:sz w:val="20"/>
                      <w:szCs w:val="20"/>
                      <w:lang w:val="lt-LT"/>
                    </w:rPr>
                    <m:t>K</m:t>
                  </m:r>
                </m:e>
                <m:sub>
                  <m:r>
                    <w:rPr>
                      <w:rFonts w:ascii="Cambria Math" w:eastAsiaTheme="minorEastAsia" w:hAnsi="Cambria Math"/>
                      <w:sz w:val="20"/>
                      <w:szCs w:val="20"/>
                      <w:lang w:val="lt-LT"/>
                    </w:rPr>
                    <m:t>P</m:t>
                  </m:r>
                </m:sub>
              </m:sSub>
              <m:r>
                <w:rPr>
                  <w:rFonts w:ascii="Cambria Math" w:eastAsiaTheme="minorEastAsia" w:hAnsi="Cambria Math"/>
                  <w:sz w:val="20"/>
                  <w:szCs w:val="20"/>
                  <w:lang w:val="lt-LT"/>
                </w:rPr>
                <m:t>≥x</m:t>
              </m:r>
            </m:sub>
          </m:sSub>
          <m:r>
            <w:rPr>
              <w:rFonts w:ascii="Cambria Math" w:eastAsiaTheme="minorEastAsia" w:hAnsi="Cambria Math"/>
              <w:sz w:val="20"/>
              <w:szCs w:val="20"/>
              <w:lang w:val="lt-LT"/>
            </w:rPr>
            <m:t xml:space="preserve"> -Klaidingi MP, kai </m:t>
          </m:r>
          <m:sSub>
            <m:sSubPr>
              <m:ctrlPr>
                <w:rPr>
                  <w:rFonts w:ascii="Cambria Math" w:eastAsiaTheme="minorEastAsia" w:hAnsi="Cambria Math"/>
                  <w:i/>
                  <w:sz w:val="20"/>
                  <w:szCs w:val="20"/>
                  <w:lang w:val="lt-LT"/>
                </w:rPr>
              </m:ctrlPr>
            </m:sSubPr>
            <m:e>
              <m:r>
                <w:rPr>
                  <w:rFonts w:ascii="Cambria Math" w:eastAsiaTheme="minorEastAsia" w:hAnsi="Cambria Math"/>
                  <w:sz w:val="20"/>
                  <w:szCs w:val="20"/>
                  <w:lang w:val="lt-LT"/>
                </w:rPr>
                <m:t>K</m:t>
              </m:r>
            </m:e>
            <m:sub>
              <m:r>
                <w:rPr>
                  <w:rFonts w:ascii="Cambria Math" w:eastAsiaTheme="minorEastAsia" w:hAnsi="Cambria Math"/>
                  <w:sz w:val="20"/>
                  <w:szCs w:val="20"/>
                  <w:lang w:val="lt-LT"/>
                </w:rPr>
                <m:t>P</m:t>
              </m:r>
            </m:sub>
          </m:sSub>
          <m:r>
            <w:rPr>
              <w:rFonts w:ascii="Cambria Math" w:eastAsiaTheme="minorEastAsia" w:hAnsi="Cambria Math"/>
              <w:sz w:val="20"/>
              <w:szCs w:val="20"/>
              <w:lang w:val="lt-LT"/>
            </w:rPr>
            <m:t>≥x.</m:t>
          </m:r>
        </m:oMath>
      </m:oMathPara>
    </w:p>
    <w:p w14:paraId="2D1B0604" w14:textId="55E9188D" w:rsidR="00D7672F" w:rsidRDefault="00D7672F" w:rsidP="00D7672F">
      <w:pPr>
        <w:pStyle w:val="TS11"/>
        <w:rPr>
          <w:b/>
          <w:lang w:val="lt-LT"/>
        </w:rPr>
      </w:pPr>
      <w:r>
        <w:rPr>
          <w:b/>
          <w:lang w:val="lt-LT"/>
        </w:rPr>
        <w:t>Bendri r</w:t>
      </w:r>
      <w:r w:rsidRPr="007C1F9B">
        <w:rPr>
          <w:b/>
          <w:lang w:val="lt-LT"/>
        </w:rPr>
        <w:t xml:space="preserve">eikalavimai </w:t>
      </w:r>
      <w:r>
        <w:rPr>
          <w:b/>
          <w:lang w:val="lt-LT"/>
        </w:rPr>
        <w:t>KĮ postams</w:t>
      </w:r>
    </w:p>
    <w:p w14:paraId="4860B4F3" w14:textId="3AFFDF6B" w:rsidR="00EA231D" w:rsidRDefault="00EA231D" w:rsidP="00EA231D">
      <w:pPr>
        <w:pStyle w:val="TS111"/>
        <w:rPr>
          <w:lang w:val="lt-LT"/>
        </w:rPr>
      </w:pPr>
      <w:r w:rsidRPr="00C020E2">
        <w:rPr>
          <w:lang w:val="lt-LT"/>
        </w:rPr>
        <w:t>Diegiant KĮ</w:t>
      </w:r>
      <w:r>
        <w:rPr>
          <w:lang w:val="lt-LT"/>
        </w:rPr>
        <w:t xml:space="preserve"> postų</w:t>
      </w:r>
      <w:r w:rsidRPr="00C020E2">
        <w:rPr>
          <w:lang w:val="lt-LT"/>
        </w:rPr>
        <w:t xml:space="preserve"> įrangą neturi būti naudojama į kelio dangą diegiama įranga (pvz. indukcinės kilpos, svorio jutikliai ar kiti invaziniai jutikliai).</w:t>
      </w:r>
    </w:p>
    <w:p w14:paraId="4D910F51" w14:textId="68F30CFB" w:rsidR="00EF51C6" w:rsidRPr="007C1F9B" w:rsidRDefault="00EF51C6" w:rsidP="00EF51C6">
      <w:pPr>
        <w:pStyle w:val="TS111"/>
        <w:rPr>
          <w:lang w:val="lt-LT"/>
        </w:rPr>
      </w:pPr>
      <w:r w:rsidRPr="007C1F9B">
        <w:rPr>
          <w:lang w:val="lt-LT"/>
        </w:rPr>
        <w:t xml:space="preserve">Turi būti automatiškai siunčiami pranešimai į EIS dėl </w:t>
      </w:r>
      <w:r>
        <w:rPr>
          <w:lang w:val="lt-LT"/>
        </w:rPr>
        <w:t>įrangos</w:t>
      </w:r>
      <w:r w:rsidRPr="007C1F9B">
        <w:rPr>
          <w:lang w:val="lt-LT"/>
        </w:rPr>
        <w:t xml:space="preserve"> išsijungimo, elektros dingimo bei kitų veiksnių, įtakojančių transporto priemonių fiksavimą.</w:t>
      </w:r>
    </w:p>
    <w:p w14:paraId="51057D87" w14:textId="48098964" w:rsidR="00EF51C6" w:rsidRPr="007C1F9B" w:rsidRDefault="00523354" w:rsidP="00EF51C6">
      <w:pPr>
        <w:pStyle w:val="TS111"/>
        <w:rPr>
          <w:lang w:val="lt-LT"/>
        </w:rPr>
      </w:pPr>
      <w:r>
        <w:rPr>
          <w:lang w:val="lt-LT"/>
        </w:rPr>
        <w:t>KĮ</w:t>
      </w:r>
      <w:r w:rsidR="00EF51C6">
        <w:rPr>
          <w:lang w:val="lt-LT"/>
        </w:rPr>
        <w:t xml:space="preserve"> postas</w:t>
      </w:r>
      <w:r w:rsidR="00EF51C6" w:rsidRPr="007C1F9B">
        <w:rPr>
          <w:lang w:val="lt-LT"/>
        </w:rPr>
        <w:t xml:space="preserve"> turi turėti vidinę duomenų saugyklą, kuri turi būti ne mažesnė nei </w:t>
      </w:r>
      <w:r w:rsidR="00EF51C6">
        <w:rPr>
          <w:lang w:val="lt-LT"/>
        </w:rPr>
        <w:t>16</w:t>
      </w:r>
      <w:r w:rsidR="00EF51C6" w:rsidRPr="007C1F9B">
        <w:rPr>
          <w:lang w:val="lt-LT"/>
        </w:rPr>
        <w:t xml:space="preserve"> GB. Saugykla turi gebėti talpinti ne mažiau kaip </w:t>
      </w:r>
      <w:r w:rsidR="00EF51C6">
        <w:rPr>
          <w:lang w:val="lt-LT"/>
        </w:rPr>
        <w:t>12</w:t>
      </w:r>
      <w:r w:rsidR="00EF51C6" w:rsidRPr="007C1F9B">
        <w:rPr>
          <w:lang w:val="lt-LT"/>
        </w:rPr>
        <w:t>000 bylų.</w:t>
      </w:r>
    </w:p>
    <w:p w14:paraId="5AAD7B7C" w14:textId="6561CAA5" w:rsidR="00EF51C6" w:rsidRDefault="00EF51C6" w:rsidP="00EF51C6">
      <w:pPr>
        <w:pStyle w:val="TS111"/>
        <w:rPr>
          <w:lang w:val="lt-LT"/>
        </w:rPr>
      </w:pPr>
      <w:bookmarkStart w:id="58" w:name="_Hlk1638546"/>
      <w:r w:rsidRPr="007C1F9B">
        <w:rPr>
          <w:lang w:val="lt-LT"/>
        </w:rPr>
        <w:t xml:space="preserve">Jeigu nutrūksta ryšys su DPKS, </w:t>
      </w:r>
      <w:r w:rsidR="00523354">
        <w:rPr>
          <w:lang w:val="lt-LT"/>
        </w:rPr>
        <w:t>KĮ</w:t>
      </w:r>
      <w:r w:rsidRPr="007C1F9B">
        <w:rPr>
          <w:lang w:val="lt-LT"/>
        </w:rPr>
        <w:t xml:space="preserve"> turi saugiai kaupti duomenis ir nuotraukas vidinėje saugykloje. Atsistačius ryšiui, </w:t>
      </w:r>
      <w:r w:rsidR="00523354">
        <w:rPr>
          <w:lang w:val="lt-LT"/>
        </w:rPr>
        <w:t>KĮ</w:t>
      </w:r>
      <w:r w:rsidRPr="007C1F9B">
        <w:rPr>
          <w:lang w:val="lt-LT"/>
        </w:rPr>
        <w:t xml:space="preserve"> turi persiųsti išsaugotus duomenis, neįtakojant sistemos funkcionalumo.</w:t>
      </w:r>
    </w:p>
    <w:p w14:paraId="446DD000" w14:textId="4068385A" w:rsidR="00AB23DB" w:rsidRPr="007C1F9B" w:rsidRDefault="00AB23DB" w:rsidP="00AB23DB">
      <w:pPr>
        <w:pStyle w:val="TS111"/>
        <w:rPr>
          <w:lang w:val="lt-LT"/>
        </w:rPr>
      </w:pPr>
      <w:r>
        <w:rPr>
          <w:lang w:val="lt-LT"/>
        </w:rPr>
        <w:t>KĮ</w:t>
      </w:r>
      <w:r w:rsidRPr="007C1F9B">
        <w:rPr>
          <w:lang w:val="lt-LT"/>
        </w:rPr>
        <w:t xml:space="preserve"> turi būti įdiegti šie duomenų ryšio perdavimo būdai:</w:t>
      </w:r>
      <w:r w:rsidRPr="007C1F9B">
        <w:rPr>
          <w:lang w:val="lt-LT"/>
        </w:rPr>
        <w:tab/>
      </w:r>
    </w:p>
    <w:p w14:paraId="43D15B14" w14:textId="77777777" w:rsidR="00AB23DB" w:rsidRPr="007C1F9B" w:rsidRDefault="00AB23DB" w:rsidP="00AB23DB">
      <w:pPr>
        <w:pStyle w:val="TS1111"/>
        <w:rPr>
          <w:lang w:val="lt-LT"/>
        </w:rPr>
      </w:pPr>
      <w:r w:rsidRPr="007C1F9B">
        <w:rPr>
          <w:lang w:val="lt-LT"/>
        </w:rPr>
        <w:t xml:space="preserve">10/100 </w:t>
      </w:r>
      <w:proofErr w:type="spellStart"/>
      <w:r w:rsidRPr="007C1F9B">
        <w:rPr>
          <w:lang w:val="lt-LT"/>
        </w:rPr>
        <w:t>Ethernet</w:t>
      </w:r>
      <w:proofErr w:type="spellEnd"/>
      <w:r w:rsidRPr="007C1F9B">
        <w:rPr>
          <w:lang w:val="lt-LT"/>
        </w:rPr>
        <w:t xml:space="preserve"> LAN</w:t>
      </w:r>
    </w:p>
    <w:p w14:paraId="519FE841" w14:textId="77777777" w:rsidR="00AB23DB" w:rsidRPr="007C1F9B" w:rsidRDefault="00AB23DB" w:rsidP="00AB23DB">
      <w:pPr>
        <w:pStyle w:val="TS1111"/>
        <w:rPr>
          <w:lang w:val="lt-LT"/>
        </w:rPr>
      </w:pPr>
      <w:r w:rsidRPr="007C1F9B">
        <w:rPr>
          <w:lang w:val="lt-LT"/>
        </w:rPr>
        <w:t>LTE (4G) mobilus ryšys</w:t>
      </w:r>
    </w:p>
    <w:p w14:paraId="1E7816EB" w14:textId="0AD02869" w:rsidR="00571100" w:rsidRPr="00571100" w:rsidRDefault="00523354" w:rsidP="00571100">
      <w:pPr>
        <w:pStyle w:val="TS111"/>
        <w:rPr>
          <w:lang w:val="lt-LT"/>
        </w:rPr>
      </w:pPr>
      <w:r>
        <w:rPr>
          <w:lang w:val="lt-LT"/>
        </w:rPr>
        <w:t xml:space="preserve">KĮ posto </w:t>
      </w:r>
      <w:r w:rsidR="00571100" w:rsidRPr="007C1F9B">
        <w:rPr>
          <w:lang w:val="lt-LT"/>
        </w:rPr>
        <w:t>ANAK turi turėti IR pašvietimą. IR prožektorius turi būti naudojamas patikimam numerių atpažinimui.</w:t>
      </w:r>
    </w:p>
    <w:bookmarkEnd w:id="58"/>
    <w:p w14:paraId="4C671CE9" w14:textId="1E7EED3F" w:rsidR="00EF51C6" w:rsidRPr="007C1F9B" w:rsidRDefault="00BE39CA" w:rsidP="00EF51C6">
      <w:pPr>
        <w:pStyle w:val="TS111"/>
        <w:rPr>
          <w:lang w:val="lt-LT"/>
        </w:rPr>
      </w:pPr>
      <w:r>
        <w:rPr>
          <w:lang w:val="lt-LT"/>
        </w:rPr>
        <w:t>KĮ</w:t>
      </w:r>
      <w:r w:rsidR="00EF51C6" w:rsidRPr="007C1F9B">
        <w:rPr>
          <w:lang w:val="lt-LT"/>
        </w:rPr>
        <w:t xml:space="preserve"> turi automatiškai ištrinti senus duomenis iš vidinės saugyklos. Duomenų kaupimo laikotarpis turi būti konfigūruojamas.</w:t>
      </w:r>
    </w:p>
    <w:p w14:paraId="2ACD00D2" w14:textId="46C882F6" w:rsidR="00EF51C6" w:rsidRPr="007C1F9B" w:rsidRDefault="00BE39CA" w:rsidP="00EF51C6">
      <w:pPr>
        <w:pStyle w:val="TS111"/>
        <w:rPr>
          <w:lang w:val="lt-LT"/>
        </w:rPr>
      </w:pPr>
      <w:r>
        <w:rPr>
          <w:lang w:val="lt-LT"/>
        </w:rPr>
        <w:t>KĮ</w:t>
      </w:r>
      <w:r w:rsidR="00EF51C6" w:rsidRPr="007C1F9B">
        <w:rPr>
          <w:lang w:val="lt-LT"/>
        </w:rPr>
        <w:t xml:space="preserve"> turi būti pasiekiama nuotoliniu būdu, kad būtų galima keisti </w:t>
      </w:r>
      <w:r>
        <w:rPr>
          <w:lang w:val="lt-LT"/>
        </w:rPr>
        <w:t>įrangos</w:t>
      </w:r>
      <w:r w:rsidR="00EF51C6" w:rsidRPr="007C1F9B">
        <w:rPr>
          <w:lang w:val="lt-LT"/>
        </w:rPr>
        <w:t xml:space="preserve"> nustatymus, atlikti priežiūrą ir kokybės kontrolę.</w:t>
      </w:r>
    </w:p>
    <w:p w14:paraId="15A53A87" w14:textId="6332F025" w:rsidR="00EF51C6" w:rsidRPr="007C1F9B" w:rsidRDefault="00EF51C6" w:rsidP="00EF51C6">
      <w:pPr>
        <w:pStyle w:val="TS111"/>
        <w:rPr>
          <w:lang w:val="lt-LT"/>
        </w:rPr>
      </w:pPr>
      <w:r w:rsidRPr="007C1F9B">
        <w:rPr>
          <w:lang w:val="lt-LT"/>
        </w:rPr>
        <w:t xml:space="preserve">Dingus elektros maitinimui, </w:t>
      </w:r>
      <w:r w:rsidR="00BE39CA">
        <w:rPr>
          <w:lang w:val="lt-LT"/>
        </w:rPr>
        <w:t>KĮ</w:t>
      </w:r>
      <w:r w:rsidRPr="007C1F9B">
        <w:rPr>
          <w:lang w:val="lt-LT"/>
        </w:rPr>
        <w:t xml:space="preserve"> turi tinkamai išsaugoti duomenis vidinėje laikmenoje, sustabdyti vidinius procesus ir išsijungti. Atsiradus elektros maitinimui </w:t>
      </w:r>
      <w:r w:rsidR="00BE39CA">
        <w:rPr>
          <w:lang w:val="lt-LT"/>
        </w:rPr>
        <w:t>KĮ</w:t>
      </w:r>
      <w:r w:rsidRPr="007C1F9B">
        <w:rPr>
          <w:lang w:val="lt-LT"/>
        </w:rPr>
        <w:t xml:space="preserve"> turi įsijungti, </w:t>
      </w:r>
      <w:r w:rsidR="00BE39CA">
        <w:rPr>
          <w:lang w:val="lt-LT"/>
        </w:rPr>
        <w:t>atlikti</w:t>
      </w:r>
      <w:r w:rsidRPr="007C1F9B">
        <w:rPr>
          <w:lang w:val="lt-LT"/>
        </w:rPr>
        <w:t xml:space="preserve"> savi patikrą</w:t>
      </w:r>
      <w:r w:rsidR="00BE39CA">
        <w:rPr>
          <w:lang w:val="lt-LT"/>
        </w:rPr>
        <w:t>,</w:t>
      </w:r>
      <w:r w:rsidRPr="007C1F9B">
        <w:rPr>
          <w:lang w:val="lt-LT"/>
        </w:rPr>
        <w:t xml:space="preserve"> pereiti į darbinį režimą ir tęsti transporto priemonių fiksavimą ir duomenų siuntimą į DPKS.  </w:t>
      </w:r>
    </w:p>
    <w:p w14:paraId="15146126" w14:textId="4E62DB77" w:rsidR="00EF51C6" w:rsidRPr="00626BDA" w:rsidRDefault="00EF51C6" w:rsidP="006E7E5E">
      <w:pPr>
        <w:pStyle w:val="TS111"/>
        <w:rPr>
          <w:lang w:val="lt-LT"/>
        </w:rPr>
      </w:pPr>
      <w:r w:rsidRPr="00626BDA">
        <w:rPr>
          <w:lang w:val="lt-LT"/>
        </w:rPr>
        <w:t>Turi būti fiksuojam</w:t>
      </w:r>
      <w:r w:rsidR="00B8351A">
        <w:rPr>
          <w:lang w:val="lt-LT"/>
        </w:rPr>
        <w:t>os</w:t>
      </w:r>
      <w:r w:rsidR="004A79B8" w:rsidRPr="00626BDA">
        <w:rPr>
          <w:lang w:val="lt-LT"/>
        </w:rPr>
        <w:t xml:space="preserve"> </w:t>
      </w:r>
      <w:r w:rsidR="00B07466" w:rsidRPr="00B07466">
        <w:rPr>
          <w:lang w:val="lt-LT"/>
        </w:rPr>
        <w:t>visu kelio dangos pločiu</w:t>
      </w:r>
      <w:r w:rsidR="005B24D7" w:rsidRPr="00626BDA">
        <w:rPr>
          <w:lang w:val="lt-LT"/>
        </w:rPr>
        <w:t>, abiem kryptimis</w:t>
      </w:r>
      <w:r w:rsidR="004A79B8" w:rsidRPr="00626BDA">
        <w:rPr>
          <w:lang w:val="lt-LT"/>
        </w:rPr>
        <w:t xml:space="preserve"> </w:t>
      </w:r>
      <w:r w:rsidR="00726C84" w:rsidRPr="00626BDA">
        <w:rPr>
          <w:lang w:val="lt-LT"/>
        </w:rPr>
        <w:t>važiuojanč</w:t>
      </w:r>
      <w:r w:rsidR="003E0E08" w:rsidRPr="00626BDA">
        <w:rPr>
          <w:lang w:val="lt-LT"/>
        </w:rPr>
        <w:t xml:space="preserve">ios </w:t>
      </w:r>
      <w:r w:rsidR="00726C84" w:rsidRPr="00626BDA">
        <w:rPr>
          <w:lang w:val="lt-LT"/>
        </w:rPr>
        <w:t xml:space="preserve">transporto </w:t>
      </w:r>
      <w:r w:rsidRPr="00626BDA">
        <w:rPr>
          <w:lang w:val="lt-LT"/>
        </w:rPr>
        <w:t>priemonės</w:t>
      </w:r>
      <w:r w:rsidR="00B8351A">
        <w:rPr>
          <w:lang w:val="lt-LT"/>
        </w:rPr>
        <w:t xml:space="preserve"> iš priekio</w:t>
      </w:r>
      <w:r w:rsidR="00626BDA" w:rsidRPr="00626BDA">
        <w:rPr>
          <w:lang w:val="lt-LT"/>
        </w:rPr>
        <w:t>.</w:t>
      </w:r>
    </w:p>
    <w:p w14:paraId="4DC90EAA" w14:textId="157F32AD" w:rsidR="004A24D7" w:rsidRDefault="008A754D" w:rsidP="00EF51C6">
      <w:pPr>
        <w:pStyle w:val="TS111"/>
        <w:rPr>
          <w:lang w:val="lt-LT"/>
        </w:rPr>
      </w:pPr>
      <w:bookmarkStart w:id="59" w:name="_Ref56165799"/>
      <w:r>
        <w:rPr>
          <w:lang w:val="lt-LT"/>
        </w:rPr>
        <w:t xml:space="preserve">KĮ postų reikalavimai nurodyti </w:t>
      </w:r>
      <w:r>
        <w:rPr>
          <w:lang w:val="lt-LT"/>
        </w:rPr>
        <w:fldChar w:fldCharType="begin"/>
      </w:r>
      <w:r>
        <w:rPr>
          <w:lang w:val="lt-LT"/>
        </w:rPr>
        <w:instrText xml:space="preserve"> REF _Ref63414004 \r \h </w:instrText>
      </w:r>
      <w:r>
        <w:rPr>
          <w:lang w:val="lt-LT"/>
        </w:rPr>
      </w:r>
      <w:r>
        <w:rPr>
          <w:lang w:val="lt-LT"/>
        </w:rPr>
        <w:fldChar w:fldCharType="separate"/>
      </w:r>
      <w:r w:rsidR="00A52CFA">
        <w:rPr>
          <w:lang w:val="lt-LT"/>
        </w:rPr>
        <w:t>6.6.3</w:t>
      </w:r>
      <w:r>
        <w:rPr>
          <w:lang w:val="lt-LT"/>
        </w:rPr>
        <w:fldChar w:fldCharType="end"/>
      </w:r>
      <w:r w:rsidR="007A31CC">
        <w:rPr>
          <w:lang w:val="lt-LT"/>
        </w:rPr>
        <w:t xml:space="preserve"> ir </w:t>
      </w:r>
      <w:r w:rsidR="007A31CC">
        <w:rPr>
          <w:lang w:val="lt-LT"/>
        </w:rPr>
        <w:fldChar w:fldCharType="begin"/>
      </w:r>
      <w:r w:rsidR="007A31CC">
        <w:rPr>
          <w:lang w:val="lt-LT"/>
        </w:rPr>
        <w:instrText xml:space="preserve"> REF _Ref63414020 \r \h </w:instrText>
      </w:r>
      <w:r w:rsidR="007A31CC">
        <w:rPr>
          <w:lang w:val="lt-LT"/>
        </w:rPr>
      </w:r>
      <w:r w:rsidR="007A31CC">
        <w:rPr>
          <w:lang w:val="lt-LT"/>
        </w:rPr>
        <w:fldChar w:fldCharType="separate"/>
      </w:r>
      <w:r w:rsidR="00A52CFA">
        <w:rPr>
          <w:lang w:val="lt-LT"/>
        </w:rPr>
        <w:t>6.7.2</w:t>
      </w:r>
      <w:r w:rsidR="007A31CC">
        <w:rPr>
          <w:lang w:val="lt-LT"/>
        </w:rPr>
        <w:fldChar w:fldCharType="end"/>
      </w:r>
      <w:r>
        <w:rPr>
          <w:lang w:val="lt-LT"/>
        </w:rPr>
        <w:t xml:space="preserve"> </w:t>
      </w:r>
      <w:r w:rsidR="007A31CC">
        <w:rPr>
          <w:lang w:val="lt-LT"/>
        </w:rPr>
        <w:t>punktuose</w:t>
      </w:r>
      <w:r w:rsidR="00090728">
        <w:rPr>
          <w:lang w:val="lt-LT"/>
        </w:rPr>
        <w:t xml:space="preserve"> turi būti užtikrinami b</w:t>
      </w:r>
      <w:r w:rsidR="00EF51C6" w:rsidRPr="007C1F9B">
        <w:rPr>
          <w:lang w:val="lt-LT"/>
        </w:rPr>
        <w:t xml:space="preserve">et kuriuo paros metu, </w:t>
      </w:r>
      <w:r w:rsidR="00042C70">
        <w:rPr>
          <w:lang w:val="lt-LT"/>
        </w:rPr>
        <w:t xml:space="preserve">esant </w:t>
      </w:r>
      <w:r w:rsidR="00EF51C6" w:rsidRPr="007C1F9B">
        <w:rPr>
          <w:lang w:val="lt-LT"/>
        </w:rPr>
        <w:t>bet kokiomis aplinkos sąlygomis (esant lietui, rūkui ir kt.)</w:t>
      </w:r>
      <w:r w:rsidR="007C3340">
        <w:rPr>
          <w:lang w:val="lt-LT"/>
        </w:rPr>
        <w:t>.</w:t>
      </w:r>
      <w:r w:rsidR="00EF51C6" w:rsidRPr="007C1F9B">
        <w:rPr>
          <w:lang w:val="lt-LT"/>
        </w:rPr>
        <w:t xml:space="preserve"> </w:t>
      </w:r>
    </w:p>
    <w:p w14:paraId="49DFB9CF" w14:textId="6AF56DC9" w:rsidR="00EF51C6" w:rsidRDefault="00FC61E5" w:rsidP="00EF51C6">
      <w:pPr>
        <w:pStyle w:val="TS111"/>
        <w:rPr>
          <w:lang w:val="lt-LT"/>
        </w:rPr>
      </w:pPr>
      <w:r>
        <w:rPr>
          <w:lang w:val="lt-LT"/>
        </w:rPr>
        <w:t>KĮ</w:t>
      </w:r>
      <w:r w:rsidR="00EF51C6" w:rsidRPr="007C1F9B">
        <w:rPr>
          <w:lang w:val="lt-LT"/>
        </w:rPr>
        <w:t xml:space="preserve"> </w:t>
      </w:r>
      <w:r w:rsidR="004A24D7">
        <w:rPr>
          <w:lang w:val="lt-LT"/>
        </w:rPr>
        <w:t xml:space="preserve">postas </w:t>
      </w:r>
      <w:r w:rsidR="00EF51C6" w:rsidRPr="007C1F9B">
        <w:rPr>
          <w:lang w:val="lt-LT"/>
        </w:rPr>
        <w:t>turi aptikti transporto priemon</w:t>
      </w:r>
      <w:r w:rsidR="004A24D7">
        <w:rPr>
          <w:lang w:val="lt-LT"/>
        </w:rPr>
        <w:t xml:space="preserve">es </w:t>
      </w:r>
      <w:r w:rsidR="00EF51C6" w:rsidRPr="007C1F9B">
        <w:rPr>
          <w:lang w:val="lt-LT"/>
        </w:rPr>
        <w:t>su valstybiniais registracijos numeriais ir be jų.</w:t>
      </w:r>
      <w:bookmarkEnd w:id="59"/>
    </w:p>
    <w:p w14:paraId="4B2470A3" w14:textId="4E9B406E" w:rsidR="00571B31" w:rsidRPr="007C1F9B" w:rsidRDefault="004C1EBF" w:rsidP="00EF51C6">
      <w:pPr>
        <w:pStyle w:val="TS111"/>
        <w:rPr>
          <w:lang w:val="lt-LT"/>
        </w:rPr>
      </w:pPr>
      <w:r>
        <w:rPr>
          <w:lang w:val="lt-LT"/>
        </w:rPr>
        <w:t>T</w:t>
      </w:r>
      <w:r w:rsidR="00571B31">
        <w:rPr>
          <w:lang w:val="lt-LT"/>
        </w:rPr>
        <w:t xml:space="preserve">uri </w:t>
      </w:r>
      <w:r>
        <w:rPr>
          <w:lang w:val="lt-LT"/>
        </w:rPr>
        <w:t xml:space="preserve">būti </w:t>
      </w:r>
      <w:r w:rsidR="00571B31">
        <w:rPr>
          <w:lang w:val="lt-LT"/>
        </w:rPr>
        <w:t>identifikuo</w:t>
      </w:r>
      <w:r>
        <w:rPr>
          <w:lang w:val="lt-LT"/>
        </w:rPr>
        <w:t xml:space="preserve">jamas KĮ postų </w:t>
      </w:r>
      <w:r w:rsidR="00571B31">
        <w:rPr>
          <w:lang w:val="lt-LT"/>
        </w:rPr>
        <w:t xml:space="preserve">jutiklių </w:t>
      </w:r>
      <w:r w:rsidR="00F109FF">
        <w:rPr>
          <w:lang w:val="lt-LT"/>
        </w:rPr>
        <w:t xml:space="preserve">užterštumas </w:t>
      </w:r>
      <w:r w:rsidR="00571B31">
        <w:rPr>
          <w:lang w:val="lt-LT"/>
        </w:rPr>
        <w:t>ir suformuo</w:t>
      </w:r>
      <w:r w:rsidR="00EA570E">
        <w:rPr>
          <w:lang w:val="lt-LT"/>
        </w:rPr>
        <w:t>jamas</w:t>
      </w:r>
      <w:r w:rsidR="00571B31">
        <w:rPr>
          <w:lang w:val="lt-LT"/>
        </w:rPr>
        <w:t xml:space="preserve"> pranešim</w:t>
      </w:r>
      <w:r w:rsidR="003E1ABA">
        <w:rPr>
          <w:lang w:val="lt-LT"/>
        </w:rPr>
        <w:t>as</w:t>
      </w:r>
      <w:r w:rsidR="00571B31">
        <w:rPr>
          <w:lang w:val="lt-LT"/>
        </w:rPr>
        <w:t xml:space="preserve"> apie </w:t>
      </w:r>
      <w:r w:rsidR="002F6968">
        <w:rPr>
          <w:lang w:val="lt-LT"/>
        </w:rPr>
        <w:t>jutiklių valymo poreikį.</w:t>
      </w:r>
    </w:p>
    <w:p w14:paraId="2F3E0F39" w14:textId="52CA8842" w:rsidR="00721822" w:rsidRDefault="00721822" w:rsidP="00721822">
      <w:pPr>
        <w:pStyle w:val="TS111"/>
        <w:rPr>
          <w:lang w:val="lt-LT"/>
        </w:rPr>
      </w:pPr>
      <w:r>
        <w:rPr>
          <w:lang w:val="lt-LT"/>
        </w:rPr>
        <w:t xml:space="preserve">KĮ </w:t>
      </w:r>
      <w:r w:rsidRPr="00FA2E37">
        <w:rPr>
          <w:lang w:val="lt-LT"/>
        </w:rPr>
        <w:t xml:space="preserve">postai turi </w:t>
      </w:r>
      <w:r w:rsidR="00D57A75" w:rsidRPr="00FA2E37">
        <w:rPr>
          <w:lang w:val="lt-LT"/>
        </w:rPr>
        <w:t xml:space="preserve">tinkamai </w:t>
      </w:r>
      <w:r w:rsidRPr="00FA2E37">
        <w:rPr>
          <w:lang w:val="lt-LT"/>
        </w:rPr>
        <w:t xml:space="preserve">fiksuoti </w:t>
      </w:r>
      <w:r w:rsidR="00842F67" w:rsidRPr="00FA2E37">
        <w:rPr>
          <w:lang w:val="lt-LT"/>
        </w:rPr>
        <w:t>reikalaujamus</w:t>
      </w:r>
      <w:r w:rsidRPr="00FA2E37">
        <w:rPr>
          <w:lang w:val="lt-LT"/>
        </w:rPr>
        <w:t xml:space="preserve"> parametrus, kuomet transporto priemonės greitis yra iki 200 km/h.</w:t>
      </w:r>
    </w:p>
    <w:p w14:paraId="542E3A79" w14:textId="77777777" w:rsidR="00C752C7" w:rsidRPr="007C1F9B" w:rsidRDefault="00C752C7" w:rsidP="00C752C7">
      <w:pPr>
        <w:pStyle w:val="TS111"/>
        <w:tabs>
          <w:tab w:val="clear" w:pos="1134"/>
          <w:tab w:val="clear" w:pos="1418"/>
        </w:tabs>
        <w:rPr>
          <w:lang w:val="lt-LT"/>
        </w:rPr>
      </w:pPr>
      <w:r w:rsidRPr="007C1F9B">
        <w:rPr>
          <w:lang w:val="lt-LT"/>
        </w:rPr>
        <w:t>Nuotolinės prieigos sąsaja turi būti apsaugota slaptažodžiu.</w:t>
      </w:r>
    </w:p>
    <w:p w14:paraId="57C1AC6B" w14:textId="0BE40BF5" w:rsidR="00D427B6" w:rsidRPr="007C1F9B" w:rsidRDefault="00D427B6">
      <w:pPr>
        <w:pStyle w:val="TS11"/>
        <w:rPr>
          <w:b/>
          <w:lang w:val="lt-LT"/>
        </w:rPr>
      </w:pPr>
      <w:bookmarkStart w:id="60" w:name="_Toc284496152"/>
      <w:bookmarkStart w:id="61" w:name="_Toc300838595"/>
      <w:bookmarkStart w:id="62" w:name="_Toc394394700"/>
      <w:r w:rsidRPr="007C1F9B">
        <w:rPr>
          <w:b/>
          <w:lang w:val="lt-LT"/>
        </w:rPr>
        <w:t>Reikalavimai ANAK</w:t>
      </w:r>
    </w:p>
    <w:p w14:paraId="37DCDF1C" w14:textId="3DAF51BD" w:rsidR="00415FD3" w:rsidRPr="007C1F9B" w:rsidRDefault="00E476B7" w:rsidP="00542E06">
      <w:pPr>
        <w:pStyle w:val="TS111"/>
        <w:rPr>
          <w:lang w:val="lt-LT"/>
        </w:rPr>
      </w:pPr>
      <w:r w:rsidRPr="007C1F9B">
        <w:rPr>
          <w:lang w:val="lt-LT"/>
        </w:rPr>
        <w:t>ANAK turi būti gamintojo specifikuojama kaip eismo stebėjimui ir numerių atpažinimui tinkama kamera.</w:t>
      </w:r>
    </w:p>
    <w:p w14:paraId="3B92ECCB" w14:textId="790F2B86" w:rsidR="00F46C44" w:rsidRPr="007C1F9B" w:rsidRDefault="00F46C44" w:rsidP="00D427B6">
      <w:pPr>
        <w:pStyle w:val="TS111"/>
        <w:rPr>
          <w:lang w:val="lt-LT"/>
        </w:rPr>
      </w:pPr>
      <w:r w:rsidRPr="007C1F9B">
        <w:rPr>
          <w:lang w:val="lt-LT"/>
        </w:rPr>
        <w:t xml:space="preserve">ANAK turi būti </w:t>
      </w:r>
      <w:r w:rsidR="006C26D5" w:rsidRPr="007C1F9B">
        <w:rPr>
          <w:lang w:val="lt-LT"/>
        </w:rPr>
        <w:t>atlikti laboratoriniai aplinkos bandymai (temperatūriniai, elektromagnetinis suderinamumas (</w:t>
      </w:r>
      <w:r w:rsidR="006C26D5" w:rsidRPr="007C1F9B">
        <w:rPr>
          <w:i/>
          <w:lang w:val="lt-LT"/>
        </w:rPr>
        <w:t>EMC</w:t>
      </w:r>
      <w:r w:rsidR="006C26D5" w:rsidRPr="007C1F9B">
        <w:rPr>
          <w:lang w:val="lt-LT"/>
        </w:rPr>
        <w:t xml:space="preserve">)) </w:t>
      </w:r>
      <w:r w:rsidRPr="007C1F9B">
        <w:rPr>
          <w:lang w:val="lt-LT"/>
        </w:rPr>
        <w:t>bent vienoje Europos sąjungos arba Šengeno zonos valstybėje.</w:t>
      </w:r>
    </w:p>
    <w:p w14:paraId="5605B72E" w14:textId="047144E7" w:rsidR="0099144F" w:rsidRPr="007C1F9B" w:rsidRDefault="0099144F" w:rsidP="00D427B6">
      <w:pPr>
        <w:pStyle w:val="TS111"/>
        <w:rPr>
          <w:lang w:val="lt-LT"/>
        </w:rPr>
      </w:pPr>
      <w:r w:rsidRPr="007C1F9B">
        <w:rPr>
          <w:lang w:val="lt-LT"/>
        </w:rPr>
        <w:t xml:space="preserve">Diegiant </w:t>
      </w:r>
      <w:r w:rsidR="0059556E" w:rsidRPr="007C1F9B">
        <w:rPr>
          <w:lang w:val="lt-LT"/>
        </w:rPr>
        <w:t>ANAK</w:t>
      </w:r>
      <w:r w:rsidRPr="007C1F9B">
        <w:rPr>
          <w:lang w:val="lt-LT"/>
        </w:rPr>
        <w:t xml:space="preserve"> neturi būti naudojama į kelio dangą diegiama įranga (pvz. indukcinės kilpos)</w:t>
      </w:r>
      <w:r w:rsidR="00BA73BC" w:rsidRPr="007C1F9B">
        <w:rPr>
          <w:lang w:val="lt-LT"/>
        </w:rPr>
        <w:t>.</w:t>
      </w:r>
    </w:p>
    <w:p w14:paraId="48105EA3" w14:textId="509CB175" w:rsidR="004C0972" w:rsidRPr="007C1F9B" w:rsidRDefault="004928C5" w:rsidP="00D427B6">
      <w:pPr>
        <w:pStyle w:val="TS111"/>
        <w:rPr>
          <w:lang w:val="lt-LT"/>
        </w:rPr>
      </w:pPr>
      <w:r w:rsidRPr="007C1F9B">
        <w:rPr>
          <w:lang w:val="lt-LT"/>
        </w:rPr>
        <w:lastRenderedPageBreak/>
        <w:t>ANAK turi fiksuoti bendro vaizdo ir valstybinių registracijos numerių nuotraukas.</w:t>
      </w:r>
    </w:p>
    <w:p w14:paraId="23148E52" w14:textId="717A8C7B" w:rsidR="00C43A79" w:rsidRPr="007C1F9B" w:rsidRDefault="00D427B6" w:rsidP="00E02D15">
      <w:pPr>
        <w:pStyle w:val="TS111"/>
        <w:rPr>
          <w:lang w:val="lt-LT"/>
        </w:rPr>
      </w:pPr>
      <w:r w:rsidRPr="007C1F9B">
        <w:rPr>
          <w:lang w:val="lt-LT"/>
        </w:rPr>
        <w:t>ANAK turi generuoti</w:t>
      </w:r>
      <w:r w:rsidR="007059D9" w:rsidRPr="007C1F9B">
        <w:rPr>
          <w:lang w:val="lt-LT"/>
        </w:rPr>
        <w:t xml:space="preserve"> bendro vaizdo</w:t>
      </w:r>
      <w:r w:rsidR="006654E6" w:rsidRPr="007C1F9B">
        <w:rPr>
          <w:lang w:val="lt-LT"/>
        </w:rPr>
        <w:t xml:space="preserve"> nuotraukas</w:t>
      </w:r>
      <w:r w:rsidRPr="007C1F9B">
        <w:rPr>
          <w:lang w:val="lt-LT"/>
        </w:rPr>
        <w:t xml:space="preserve"> ne maž</w:t>
      </w:r>
      <w:r w:rsidR="009F426D" w:rsidRPr="007C1F9B">
        <w:rPr>
          <w:lang w:val="lt-LT"/>
        </w:rPr>
        <w:t xml:space="preserve">iau kaip </w:t>
      </w:r>
      <w:r w:rsidR="00DB4F80" w:rsidRPr="007C1F9B">
        <w:rPr>
          <w:b/>
          <w:bCs/>
          <w:lang w:val="lt-LT"/>
        </w:rPr>
        <w:t>2</w:t>
      </w:r>
      <w:r w:rsidR="00DB4F80" w:rsidRPr="007C1F9B">
        <w:rPr>
          <w:color w:val="FF0000"/>
          <w:lang w:val="lt-LT"/>
        </w:rPr>
        <w:t xml:space="preserve"> </w:t>
      </w:r>
      <w:r w:rsidR="009F426D" w:rsidRPr="007C1F9B">
        <w:rPr>
          <w:lang w:val="lt-LT"/>
        </w:rPr>
        <w:t>MP</w:t>
      </w:r>
      <w:r w:rsidR="007C66A9">
        <w:rPr>
          <w:lang w:val="lt-LT"/>
        </w:rPr>
        <w:t xml:space="preserve"> </w:t>
      </w:r>
      <w:r w:rsidR="00527E3D">
        <w:rPr>
          <w:lang w:val="lt-LT"/>
        </w:rPr>
        <w:t>raiškos</w:t>
      </w:r>
      <w:r w:rsidRPr="007C1F9B">
        <w:rPr>
          <w:lang w:val="lt-LT"/>
        </w:rPr>
        <w:t>.</w:t>
      </w:r>
    </w:p>
    <w:p w14:paraId="5BA5EECD" w14:textId="24A31F00" w:rsidR="00D427B6" w:rsidRPr="007C1F9B" w:rsidRDefault="00537052">
      <w:pPr>
        <w:pStyle w:val="TS111"/>
        <w:rPr>
          <w:lang w:val="lt-LT"/>
        </w:rPr>
      </w:pPr>
      <w:r w:rsidRPr="007C1F9B">
        <w:rPr>
          <w:lang w:val="lt-LT"/>
        </w:rPr>
        <w:t>ANAK turi būti įdiegtos</w:t>
      </w:r>
      <w:r w:rsidR="0036662A">
        <w:rPr>
          <w:lang w:val="lt-LT"/>
        </w:rPr>
        <w:t xml:space="preserve"> nuotolinio</w:t>
      </w:r>
      <w:r w:rsidRPr="007C1F9B">
        <w:rPr>
          <w:lang w:val="lt-LT"/>
        </w:rPr>
        <w:t xml:space="preserve"> automatinio</w:t>
      </w:r>
      <w:r w:rsidR="00F93D17">
        <w:rPr>
          <w:lang w:val="lt-LT"/>
        </w:rPr>
        <w:t xml:space="preserve"> ir </w:t>
      </w:r>
      <w:r w:rsidRPr="007C1F9B">
        <w:rPr>
          <w:lang w:val="lt-LT"/>
        </w:rPr>
        <w:t>rankinio fokusavimo funkcijos arba turi būti realizuotas lygiavertis sprendinys</w:t>
      </w:r>
      <w:r w:rsidR="00834BF2" w:rsidRPr="007C1F9B">
        <w:rPr>
          <w:lang w:val="lt-LT"/>
        </w:rPr>
        <w:t>, užtikrinantis prašomą įrangos funkcionalumą</w:t>
      </w:r>
      <w:r w:rsidR="00442418" w:rsidRPr="007C1F9B">
        <w:rPr>
          <w:lang w:val="lt-LT"/>
        </w:rPr>
        <w:t>.</w:t>
      </w:r>
    </w:p>
    <w:p w14:paraId="18A59093" w14:textId="170FFDFC" w:rsidR="00D427B6" w:rsidRPr="007C1F9B" w:rsidRDefault="00D427B6" w:rsidP="000B15DC">
      <w:pPr>
        <w:pStyle w:val="TS111"/>
        <w:rPr>
          <w:lang w:val="lt-LT"/>
        </w:rPr>
      </w:pPr>
      <w:r w:rsidRPr="007C1F9B">
        <w:rPr>
          <w:lang w:val="lt-LT"/>
        </w:rPr>
        <w:t xml:space="preserve">ANAK turi automatiškai prisitaikyti prie besikeičiančių </w:t>
      </w:r>
      <w:r w:rsidR="00D8717E" w:rsidRPr="007C1F9B">
        <w:rPr>
          <w:lang w:val="lt-LT"/>
        </w:rPr>
        <w:t>paros, oro ir aplinkos</w:t>
      </w:r>
      <w:r w:rsidRPr="007C1F9B">
        <w:rPr>
          <w:lang w:val="lt-LT"/>
        </w:rPr>
        <w:t xml:space="preserve"> sąlygų</w:t>
      </w:r>
      <w:r w:rsidR="000B15DC" w:rsidRPr="007C1F9B">
        <w:rPr>
          <w:lang w:val="lt-LT"/>
        </w:rPr>
        <w:t xml:space="preserve">. </w:t>
      </w:r>
      <w:r w:rsidRPr="007C1F9B">
        <w:rPr>
          <w:lang w:val="lt-LT"/>
        </w:rPr>
        <w:t xml:space="preserve">Šie ANAK parametrų pasikeitimai turi būti dinaminiai ir automatiniai, nepriklausomi nuo laiko nustatymų, bet priklausomi nuo realių aplinkos apšvietimo sąlygų, užtikrinantys </w:t>
      </w:r>
      <w:r w:rsidR="009D4C8D" w:rsidRPr="007C1F9B">
        <w:rPr>
          <w:lang w:val="lt-LT"/>
        </w:rPr>
        <w:t>ne</w:t>
      </w:r>
      <w:r w:rsidR="00083364">
        <w:rPr>
          <w:lang w:val="lt-LT"/>
        </w:rPr>
        <w:t xml:space="preserve"> </w:t>
      </w:r>
      <w:r w:rsidR="009D4C8D" w:rsidRPr="007C1F9B">
        <w:rPr>
          <w:lang w:val="lt-LT"/>
        </w:rPr>
        <w:t xml:space="preserve">prastesnį </w:t>
      </w:r>
      <w:r w:rsidR="00FF1C6F" w:rsidRPr="007C1F9B">
        <w:rPr>
          <w:lang w:val="lt-LT"/>
        </w:rPr>
        <w:t>nei reikalaujama</w:t>
      </w:r>
      <w:r w:rsidR="009D4C8D" w:rsidRPr="007C1F9B">
        <w:rPr>
          <w:lang w:val="lt-LT"/>
        </w:rPr>
        <w:t xml:space="preserve"> </w:t>
      </w:r>
      <w:r w:rsidRPr="007C1F9B">
        <w:rPr>
          <w:lang w:val="lt-LT"/>
        </w:rPr>
        <w:t>numerių atpažinimą tiek dienos tiek nakties metu.</w:t>
      </w:r>
    </w:p>
    <w:p w14:paraId="3FE3016A" w14:textId="5702E1CA" w:rsidR="00D427B6" w:rsidRDefault="00D427B6" w:rsidP="00D427B6">
      <w:pPr>
        <w:pStyle w:val="TS111"/>
        <w:rPr>
          <w:lang w:val="lt-LT"/>
        </w:rPr>
      </w:pPr>
      <w:r w:rsidRPr="007C1F9B">
        <w:rPr>
          <w:lang w:val="lt-LT"/>
        </w:rPr>
        <w:t xml:space="preserve">ANAK apsaugos lygis turi būti ne </w:t>
      </w:r>
      <w:r w:rsidRPr="0026257A">
        <w:rPr>
          <w:lang w:val="lt-LT"/>
        </w:rPr>
        <w:t>mažesnis nei</w:t>
      </w:r>
      <w:r w:rsidR="00604319" w:rsidRPr="0026257A">
        <w:rPr>
          <w:lang w:val="lt-LT"/>
        </w:rPr>
        <w:t xml:space="preserve"> IP6</w:t>
      </w:r>
      <w:r w:rsidR="00797112">
        <w:rPr>
          <w:lang w:val="lt-LT"/>
        </w:rPr>
        <w:t>6</w:t>
      </w:r>
      <w:r w:rsidRPr="0026257A">
        <w:rPr>
          <w:lang w:val="lt-LT"/>
        </w:rPr>
        <w:t>.</w:t>
      </w:r>
    </w:p>
    <w:p w14:paraId="249CDD0C" w14:textId="45AC56DC" w:rsidR="00722637" w:rsidRPr="007C1F9B" w:rsidRDefault="00722637" w:rsidP="00D427B6">
      <w:pPr>
        <w:pStyle w:val="TS111"/>
        <w:rPr>
          <w:lang w:val="lt-LT"/>
        </w:rPr>
      </w:pPr>
      <w:r>
        <w:rPr>
          <w:lang w:val="lt-LT"/>
        </w:rPr>
        <w:t xml:space="preserve">ANAK </w:t>
      </w:r>
      <w:r w:rsidR="00786692">
        <w:rPr>
          <w:lang w:val="lt-LT"/>
        </w:rPr>
        <w:t xml:space="preserve">atsparumo smūgiams klasė turi būti ne mažesnė </w:t>
      </w:r>
      <w:r w:rsidR="00786692" w:rsidRPr="006A114C">
        <w:rPr>
          <w:lang w:val="lt-LT"/>
        </w:rPr>
        <w:t>nei IK10.</w:t>
      </w:r>
    </w:p>
    <w:p w14:paraId="285EC563" w14:textId="2FE08B15" w:rsidR="00D427B6" w:rsidRDefault="00792F79" w:rsidP="00D427B6">
      <w:pPr>
        <w:pStyle w:val="TS111"/>
        <w:rPr>
          <w:lang w:val="lt-LT"/>
        </w:rPr>
      </w:pPr>
      <w:r>
        <w:rPr>
          <w:lang w:val="lt-LT"/>
        </w:rPr>
        <w:t>T</w:t>
      </w:r>
      <w:r w:rsidR="00D427B6" w:rsidRPr="007C1F9B">
        <w:rPr>
          <w:lang w:val="lt-LT"/>
        </w:rPr>
        <w:t>uri būti galim</w:t>
      </w:r>
      <w:r>
        <w:rPr>
          <w:lang w:val="lt-LT"/>
        </w:rPr>
        <w:t xml:space="preserve">ybė </w:t>
      </w:r>
      <w:r w:rsidRPr="007C1F9B">
        <w:rPr>
          <w:lang w:val="lt-LT"/>
        </w:rPr>
        <w:t>ANAK</w:t>
      </w:r>
      <w:r w:rsidR="00D427B6" w:rsidRPr="007C1F9B">
        <w:rPr>
          <w:lang w:val="lt-LT"/>
        </w:rPr>
        <w:t xml:space="preserve"> diegti </w:t>
      </w:r>
      <w:r w:rsidR="008B1D06" w:rsidRPr="007C1F9B">
        <w:rPr>
          <w:lang w:val="lt-LT"/>
        </w:rPr>
        <w:t xml:space="preserve"> </w:t>
      </w:r>
      <w:r w:rsidR="00C1389A" w:rsidRPr="007C1F9B">
        <w:rPr>
          <w:lang w:val="lt-LT"/>
        </w:rPr>
        <w:t xml:space="preserve">ne žemiau nei </w:t>
      </w:r>
      <w:r w:rsidR="004B46AE" w:rsidRPr="007C1F9B">
        <w:rPr>
          <w:lang w:val="lt-LT"/>
        </w:rPr>
        <w:t>6</w:t>
      </w:r>
      <w:r w:rsidR="00770D33" w:rsidRPr="007C1F9B">
        <w:rPr>
          <w:lang w:val="lt-LT"/>
        </w:rPr>
        <w:t>,3</w:t>
      </w:r>
      <w:r w:rsidR="00D427B6" w:rsidRPr="007C1F9B">
        <w:rPr>
          <w:lang w:val="lt-LT"/>
        </w:rPr>
        <w:t xml:space="preserve"> m aukštyje nuo</w:t>
      </w:r>
      <w:r w:rsidR="00FF00E8">
        <w:rPr>
          <w:lang w:val="lt-LT"/>
        </w:rPr>
        <w:t xml:space="preserve"> važiuojamosios</w:t>
      </w:r>
      <w:r w:rsidR="00D427B6" w:rsidRPr="007C1F9B">
        <w:rPr>
          <w:lang w:val="lt-LT"/>
        </w:rPr>
        <w:t xml:space="preserve"> kelio dangos</w:t>
      </w:r>
      <w:r w:rsidR="00FD682C">
        <w:rPr>
          <w:lang w:val="lt-LT"/>
        </w:rPr>
        <w:t xml:space="preserve"> (tuo atveju, jei būtų įrengiama virš eismo juostos)</w:t>
      </w:r>
      <w:r w:rsidR="00D427B6" w:rsidRPr="007C1F9B">
        <w:rPr>
          <w:lang w:val="lt-LT"/>
        </w:rPr>
        <w:t>.</w:t>
      </w:r>
    </w:p>
    <w:p w14:paraId="5444672A" w14:textId="3BB19F7D" w:rsidR="002518D3" w:rsidRPr="007C1F9B" w:rsidRDefault="002518D3" w:rsidP="00D427B6">
      <w:pPr>
        <w:pStyle w:val="TS111"/>
        <w:rPr>
          <w:lang w:val="lt-LT"/>
        </w:rPr>
      </w:pPr>
      <w:r w:rsidRPr="1973EFD6">
        <w:rPr>
          <w:lang w:val="lt-LT"/>
        </w:rPr>
        <w:t xml:space="preserve">ANAK turi būti tvirtinama ne žemiau nei 4 m aukštyje nuo </w:t>
      </w:r>
      <w:r w:rsidR="00E54A7D">
        <w:rPr>
          <w:lang w:val="lt-LT"/>
        </w:rPr>
        <w:t>kelio dangos paviršiaus</w:t>
      </w:r>
      <w:r>
        <w:rPr>
          <w:lang w:val="lt-LT"/>
        </w:rPr>
        <w:t>.</w:t>
      </w:r>
    </w:p>
    <w:p w14:paraId="129D2854" w14:textId="03FD2851" w:rsidR="00F84259" w:rsidRPr="007C1F9B" w:rsidRDefault="00F84259" w:rsidP="00F84259">
      <w:pPr>
        <w:pStyle w:val="TS111"/>
        <w:rPr>
          <w:lang w:val="lt-LT"/>
        </w:rPr>
      </w:pPr>
      <w:r w:rsidRPr="007C1F9B">
        <w:rPr>
          <w:lang w:val="lt-LT"/>
        </w:rPr>
        <w:t>Turi būti automatinės arba mechaninės priemon</w:t>
      </w:r>
      <w:r w:rsidR="00083364">
        <w:rPr>
          <w:lang w:val="lt-LT"/>
        </w:rPr>
        <w:t>ė</w:t>
      </w:r>
      <w:r w:rsidRPr="007C1F9B">
        <w:rPr>
          <w:lang w:val="lt-LT"/>
        </w:rPr>
        <w:t xml:space="preserve">s polinkio ir posūkio reguliavimui (angl. </w:t>
      </w:r>
      <w:proofErr w:type="spellStart"/>
      <w:r w:rsidRPr="00705490">
        <w:rPr>
          <w:i/>
          <w:iCs/>
          <w:lang w:val="lt-LT"/>
        </w:rPr>
        <w:t>pan</w:t>
      </w:r>
      <w:proofErr w:type="spellEnd"/>
      <w:r w:rsidRPr="00705490">
        <w:rPr>
          <w:i/>
          <w:iCs/>
          <w:lang w:val="lt-LT"/>
        </w:rPr>
        <w:t>/tilt</w:t>
      </w:r>
      <w:r w:rsidRPr="007C1F9B">
        <w:rPr>
          <w:lang w:val="lt-LT"/>
        </w:rPr>
        <w:t>).</w:t>
      </w:r>
    </w:p>
    <w:p w14:paraId="694DB0A0" w14:textId="1D2B52FA" w:rsidR="00D427B6" w:rsidRPr="007C1F9B" w:rsidRDefault="00D427B6" w:rsidP="00D427B6">
      <w:pPr>
        <w:pStyle w:val="TS111"/>
        <w:rPr>
          <w:lang w:val="lt-LT"/>
        </w:rPr>
      </w:pPr>
      <w:r w:rsidRPr="007C1F9B">
        <w:rPr>
          <w:lang w:val="lt-LT"/>
        </w:rPr>
        <w:t xml:space="preserve">ANAK turi atpažinti </w:t>
      </w:r>
      <w:r w:rsidR="00DB50A3" w:rsidRPr="007C1F9B">
        <w:rPr>
          <w:lang w:val="lt-LT"/>
        </w:rPr>
        <w:t>visų Europos Sąjungos šalių, Jungtinės karalystės, Norvegijos, Šveicarijos, Rusijos, Baltarusijos</w:t>
      </w:r>
      <w:r w:rsidR="002C7A8F">
        <w:rPr>
          <w:lang w:val="lt-LT"/>
        </w:rPr>
        <w:t xml:space="preserve">, </w:t>
      </w:r>
      <w:r w:rsidR="00DB50A3" w:rsidRPr="007C1F9B">
        <w:rPr>
          <w:lang w:val="lt-LT"/>
        </w:rPr>
        <w:t>Ukrainos</w:t>
      </w:r>
      <w:r w:rsidR="002C7A8F">
        <w:rPr>
          <w:lang w:val="lt-LT"/>
        </w:rPr>
        <w:t>, Kazachstano,</w:t>
      </w:r>
      <w:r w:rsidR="004F23F0">
        <w:rPr>
          <w:lang w:val="lt-LT"/>
        </w:rPr>
        <w:t xml:space="preserve"> Uzbekistano</w:t>
      </w:r>
      <w:r w:rsidR="00A50BCF">
        <w:rPr>
          <w:lang w:val="lt-LT"/>
        </w:rPr>
        <w:t>, Turkijos, Moldovos</w:t>
      </w:r>
      <w:r w:rsidRPr="007C1F9B">
        <w:rPr>
          <w:lang w:val="lt-LT"/>
        </w:rPr>
        <w:t xml:space="preserve"> transporto priemonių valstybinius registracijos numerius.</w:t>
      </w:r>
    </w:p>
    <w:p w14:paraId="78E41589" w14:textId="1D8BF54C" w:rsidR="00677A2D" w:rsidRPr="007C1F9B" w:rsidRDefault="00677A2D" w:rsidP="00677A2D">
      <w:pPr>
        <w:pStyle w:val="TS111"/>
        <w:rPr>
          <w:lang w:val="lt-LT"/>
        </w:rPr>
      </w:pPr>
      <w:r w:rsidRPr="007C1F9B">
        <w:rPr>
          <w:lang w:val="lt-LT"/>
        </w:rPr>
        <w:t xml:space="preserve">Turi būti nustatomas transporto priemonių numerių atpažinimo patikimumo koeficientas (angl. </w:t>
      </w:r>
      <w:proofErr w:type="spellStart"/>
      <w:r w:rsidRPr="00940C1C">
        <w:rPr>
          <w:i/>
          <w:iCs/>
          <w:lang w:val="lt-LT"/>
        </w:rPr>
        <w:t>confidence</w:t>
      </w:r>
      <w:proofErr w:type="spellEnd"/>
      <w:r w:rsidRPr="00940C1C">
        <w:rPr>
          <w:i/>
          <w:iCs/>
          <w:lang w:val="lt-LT"/>
        </w:rPr>
        <w:t xml:space="preserve"> </w:t>
      </w:r>
      <w:proofErr w:type="spellStart"/>
      <w:r w:rsidRPr="00940C1C">
        <w:rPr>
          <w:i/>
          <w:iCs/>
          <w:lang w:val="lt-LT"/>
        </w:rPr>
        <w:t>level</w:t>
      </w:r>
      <w:proofErr w:type="spellEnd"/>
      <w:r w:rsidRPr="007C1F9B">
        <w:rPr>
          <w:lang w:val="lt-LT"/>
        </w:rPr>
        <w:t>).</w:t>
      </w:r>
    </w:p>
    <w:bookmarkEnd w:id="60"/>
    <w:bookmarkEnd w:id="61"/>
    <w:bookmarkEnd w:id="62"/>
    <w:p w14:paraId="4EC6E3F5" w14:textId="57848E07" w:rsidR="00E22AD5" w:rsidRPr="007C1F9B" w:rsidRDefault="00E02D15" w:rsidP="00E22AD5">
      <w:pPr>
        <w:pStyle w:val="TS111"/>
        <w:rPr>
          <w:lang w:val="lt-LT"/>
        </w:rPr>
      </w:pPr>
      <w:r w:rsidRPr="007C1F9B">
        <w:rPr>
          <w:lang w:val="lt-LT"/>
        </w:rPr>
        <w:t>ANAK turi fiksuoti vaizdus ne mažiau nei 10 kadrų per sekundę.</w:t>
      </w:r>
    </w:p>
    <w:p w14:paraId="36E61F19" w14:textId="4B7FB9A6" w:rsidR="00E22AD5" w:rsidRPr="007C1F9B" w:rsidRDefault="009130AE" w:rsidP="00FF478E">
      <w:pPr>
        <w:pStyle w:val="TS111"/>
        <w:rPr>
          <w:lang w:val="lt-LT"/>
        </w:rPr>
      </w:pPr>
      <w:r w:rsidRPr="007C1F9B">
        <w:rPr>
          <w:lang w:val="lt-LT"/>
        </w:rPr>
        <w:t xml:space="preserve">Visos ANAK užfiksuotos nuotraukos privalo turėti meta duomenų eilutę (angl. </w:t>
      </w:r>
      <w:proofErr w:type="spellStart"/>
      <w:r w:rsidRPr="002B5D3C">
        <w:rPr>
          <w:i/>
          <w:iCs/>
          <w:lang w:val="lt-LT"/>
        </w:rPr>
        <w:t>burn</w:t>
      </w:r>
      <w:proofErr w:type="spellEnd"/>
      <w:r w:rsidRPr="002B5D3C">
        <w:rPr>
          <w:i/>
          <w:iCs/>
          <w:lang w:val="lt-LT"/>
        </w:rPr>
        <w:t xml:space="preserve"> </w:t>
      </w:r>
      <w:proofErr w:type="spellStart"/>
      <w:r w:rsidRPr="002B5D3C">
        <w:rPr>
          <w:i/>
          <w:iCs/>
          <w:lang w:val="lt-LT"/>
        </w:rPr>
        <w:t>in</w:t>
      </w:r>
      <w:proofErr w:type="spellEnd"/>
      <w:r w:rsidRPr="002B5D3C">
        <w:rPr>
          <w:i/>
          <w:iCs/>
          <w:lang w:val="lt-LT"/>
        </w:rPr>
        <w:t xml:space="preserve"> </w:t>
      </w:r>
      <w:proofErr w:type="spellStart"/>
      <w:r w:rsidRPr="002B5D3C">
        <w:rPr>
          <w:i/>
          <w:iCs/>
          <w:lang w:val="lt-LT"/>
        </w:rPr>
        <w:t>text</w:t>
      </w:r>
      <w:proofErr w:type="spellEnd"/>
      <w:r w:rsidRPr="007C1F9B">
        <w:rPr>
          <w:lang w:val="lt-LT"/>
        </w:rPr>
        <w:t>), kurioje būtu fiksuojamas transporto priemonės valstybinis registracijos numeris, užfiksavimo data (metai-mėnuo-diena) ir laikas (</w:t>
      </w:r>
      <w:proofErr w:type="spellStart"/>
      <w:r w:rsidRPr="007C1F9B">
        <w:rPr>
          <w:lang w:val="lt-LT"/>
        </w:rPr>
        <w:t>valanda:minutė:sekundė</w:t>
      </w:r>
      <w:proofErr w:type="spellEnd"/>
      <w:r w:rsidRPr="007C1F9B">
        <w:rPr>
          <w:lang w:val="lt-LT"/>
        </w:rPr>
        <w:t xml:space="preserve">), tiksli vieta, informacija leidžianti identifikuoti kamerą, gamintojo nuotraukos ženklinimas, įrodantis, kad nuotrauka nebuvo pažeista, pakeista, suklastota. </w:t>
      </w:r>
    </w:p>
    <w:p w14:paraId="03F0E796" w14:textId="6A66EAC2" w:rsidR="00C76D13" w:rsidRPr="007C1F9B" w:rsidRDefault="00844C3F" w:rsidP="00C76D13">
      <w:pPr>
        <w:pStyle w:val="TS11"/>
        <w:rPr>
          <w:b/>
          <w:lang w:val="lt-LT"/>
        </w:rPr>
      </w:pPr>
      <w:bookmarkStart w:id="63" w:name="_Toc300838594"/>
      <w:r w:rsidRPr="007C1F9B">
        <w:rPr>
          <w:b/>
          <w:lang w:val="lt-LT"/>
        </w:rPr>
        <w:t>KĮ</w:t>
      </w:r>
      <w:r w:rsidR="00C76D13" w:rsidRPr="007C1F9B">
        <w:rPr>
          <w:b/>
          <w:lang w:val="lt-LT"/>
        </w:rPr>
        <w:t xml:space="preserve"> tikrinimas</w:t>
      </w:r>
    </w:p>
    <w:p w14:paraId="570C7DBF" w14:textId="1F78A46C" w:rsidR="00C76D13" w:rsidRPr="007C1F9B" w:rsidRDefault="00C76D13" w:rsidP="00C76D13">
      <w:pPr>
        <w:pStyle w:val="TS111"/>
        <w:rPr>
          <w:lang w:val="lt-LT"/>
        </w:rPr>
      </w:pPr>
      <w:r w:rsidRPr="007C1F9B">
        <w:rPr>
          <w:lang w:val="lt-LT"/>
        </w:rPr>
        <w:t xml:space="preserve">Siekiant užtikrinti </w:t>
      </w:r>
      <w:r w:rsidR="00844C3F" w:rsidRPr="007C1F9B">
        <w:rPr>
          <w:lang w:val="lt-LT"/>
        </w:rPr>
        <w:t>KĮ</w:t>
      </w:r>
      <w:r w:rsidRPr="007C1F9B">
        <w:rPr>
          <w:lang w:val="lt-LT"/>
        </w:rPr>
        <w:t xml:space="preserve"> kokybę Perkančioji organizacija tikrins </w:t>
      </w:r>
      <w:r w:rsidR="00450C6D" w:rsidRPr="007C1F9B">
        <w:rPr>
          <w:lang w:val="lt-LT"/>
        </w:rPr>
        <w:t>Rangov</w:t>
      </w:r>
      <w:r w:rsidRPr="007C1F9B">
        <w:rPr>
          <w:lang w:val="lt-LT"/>
        </w:rPr>
        <w:t>o įrengtos įrangos atitikimą techninės specifikacijos reikalavimams šia tvarka:</w:t>
      </w:r>
    </w:p>
    <w:p w14:paraId="00E43A93" w14:textId="67BBB271" w:rsidR="00980272" w:rsidRPr="007C1F9B" w:rsidRDefault="00980272" w:rsidP="00980272">
      <w:pPr>
        <w:pStyle w:val="TS1111"/>
        <w:rPr>
          <w:lang w:val="lt-LT"/>
        </w:rPr>
      </w:pPr>
      <w:r w:rsidRPr="007C1F9B">
        <w:rPr>
          <w:lang w:val="lt-LT"/>
        </w:rPr>
        <w:t>Bus imami 1 paros per pasirinktus</w:t>
      </w:r>
      <w:r w:rsidR="000E22DD">
        <w:rPr>
          <w:lang w:val="lt-LT"/>
        </w:rPr>
        <w:t xml:space="preserve"> skirtingus</w:t>
      </w:r>
      <w:r w:rsidRPr="007C1F9B">
        <w:rPr>
          <w:lang w:val="lt-LT"/>
        </w:rPr>
        <w:t xml:space="preserve"> laiko intervalus (pvz.: ryte, dieną, vakare, naktį) sukaupti </w:t>
      </w:r>
      <w:r w:rsidR="00844C3F" w:rsidRPr="007C1F9B">
        <w:rPr>
          <w:lang w:val="lt-LT"/>
        </w:rPr>
        <w:t>KĮ</w:t>
      </w:r>
      <w:r w:rsidRPr="007C1F9B">
        <w:rPr>
          <w:lang w:val="lt-LT"/>
        </w:rPr>
        <w:t xml:space="preserve"> </w:t>
      </w:r>
      <w:r w:rsidRPr="00AD327E">
        <w:rPr>
          <w:lang w:val="lt-LT"/>
        </w:rPr>
        <w:t xml:space="preserve">duomenys (ne mažiau kaip </w:t>
      </w:r>
      <w:r w:rsidR="00F16072" w:rsidRPr="00AD327E">
        <w:rPr>
          <w:lang w:val="lt-LT"/>
        </w:rPr>
        <w:t>10</w:t>
      </w:r>
      <w:r w:rsidRPr="00AD327E">
        <w:rPr>
          <w:lang w:val="lt-LT"/>
        </w:rPr>
        <w:t xml:space="preserve">00 įrašų) </w:t>
      </w:r>
      <w:r w:rsidR="00142CD8" w:rsidRPr="00142CD8">
        <w:rPr>
          <w:lang w:val="lt-LT"/>
        </w:rPr>
        <w:t>nuo raštiško Rangovo kreipimosi į Perkančiąją organizaciją dėl įrangos patikrinimo</w:t>
      </w:r>
      <w:r w:rsidRPr="007C1F9B">
        <w:rPr>
          <w:lang w:val="lt-LT"/>
        </w:rPr>
        <w:t>.</w:t>
      </w:r>
    </w:p>
    <w:p w14:paraId="4EA7DAE4" w14:textId="4BCEFDFE" w:rsidR="00980272" w:rsidRPr="007C1F9B" w:rsidRDefault="00980272" w:rsidP="00980272">
      <w:pPr>
        <w:pStyle w:val="TS1111"/>
        <w:rPr>
          <w:lang w:val="lt-LT"/>
        </w:rPr>
      </w:pPr>
      <w:r w:rsidRPr="007C1F9B">
        <w:rPr>
          <w:lang w:val="lt-LT"/>
        </w:rPr>
        <w:t>Perkančioji organizacija, siekdama įsitikinti siūlomos sistemos atitikimu techninės specifikacijos reikalavimams, gali įrengti papildomas transporto priemonių fiksavimo  priemones (vaizdo kameras, intensyvumo skaitiklius).</w:t>
      </w:r>
    </w:p>
    <w:p w14:paraId="18852D3B" w14:textId="77777777" w:rsidR="00980272" w:rsidRPr="007C1F9B" w:rsidRDefault="00980272" w:rsidP="00980272">
      <w:pPr>
        <w:pStyle w:val="TS1111"/>
        <w:rPr>
          <w:lang w:val="lt-LT"/>
        </w:rPr>
      </w:pPr>
      <w:r w:rsidRPr="007C1F9B">
        <w:rPr>
          <w:lang w:val="lt-LT"/>
        </w:rPr>
        <w:t>Duomenys bus analizuojami Perkančiosios organizacijos įgaliotų asmenų.</w:t>
      </w:r>
    </w:p>
    <w:p w14:paraId="4824EB8D" w14:textId="67E01586" w:rsidR="00980272" w:rsidRPr="007C1F9B" w:rsidRDefault="00980272" w:rsidP="00980272">
      <w:pPr>
        <w:pStyle w:val="TS1111"/>
        <w:rPr>
          <w:lang w:val="lt-LT"/>
        </w:rPr>
      </w:pPr>
      <w:r w:rsidRPr="007C1F9B">
        <w:rPr>
          <w:lang w:val="lt-LT"/>
        </w:rPr>
        <w:t xml:space="preserve">Perkančioji organizacija atliks duomenų analizę per 20 darbo dienų nuo </w:t>
      </w:r>
      <w:r w:rsidR="006C7E1D">
        <w:rPr>
          <w:lang w:val="lt-LT"/>
        </w:rPr>
        <w:t xml:space="preserve">raštiško Rangovo kreipimosi į Perkančiąją organizaciją </w:t>
      </w:r>
      <w:r w:rsidR="0061206C">
        <w:rPr>
          <w:lang w:val="lt-LT"/>
        </w:rPr>
        <w:t>dėl įrangos patikrinimo</w:t>
      </w:r>
      <w:r w:rsidRPr="007C1F9B">
        <w:rPr>
          <w:lang w:val="lt-LT"/>
        </w:rPr>
        <w:t>.</w:t>
      </w:r>
    </w:p>
    <w:p w14:paraId="4B6D6620" w14:textId="77777777" w:rsidR="00980272" w:rsidRPr="007C1F9B" w:rsidRDefault="00980272" w:rsidP="00980272">
      <w:pPr>
        <w:pStyle w:val="TS1111"/>
        <w:rPr>
          <w:lang w:val="lt-LT"/>
        </w:rPr>
      </w:pPr>
      <w:r w:rsidRPr="007C1F9B">
        <w:rPr>
          <w:lang w:val="lt-LT"/>
        </w:rPr>
        <w:t xml:space="preserve">Rangovas bus informuotas apie atliktos analizės rezultatus. </w:t>
      </w:r>
    </w:p>
    <w:p w14:paraId="337A9649" w14:textId="67A2E478" w:rsidR="00980272" w:rsidRDefault="00980272" w:rsidP="00980272">
      <w:pPr>
        <w:pStyle w:val="TS111"/>
        <w:rPr>
          <w:lang w:val="lt-LT"/>
        </w:rPr>
      </w:pPr>
      <w:r w:rsidRPr="007C1F9B">
        <w:rPr>
          <w:lang w:val="lt-LT"/>
        </w:rPr>
        <w:t xml:space="preserve">Atlikus duomenų analizę ir paaiškėjus, kad Rangovo įrengtas </w:t>
      </w:r>
      <w:r w:rsidR="0039514F" w:rsidRPr="007C1F9B">
        <w:rPr>
          <w:lang w:val="lt-LT"/>
        </w:rPr>
        <w:t>KĮ</w:t>
      </w:r>
      <w:r w:rsidRPr="007C1F9B">
        <w:rPr>
          <w:lang w:val="lt-LT"/>
        </w:rPr>
        <w:t xml:space="preserve"> postas neatitinka techninės specifikacijos reikalavimų, </w:t>
      </w:r>
      <w:bookmarkStart w:id="64" w:name="_Hlk28693855"/>
      <w:bookmarkStart w:id="65" w:name="_Hlk30495878"/>
      <w:r w:rsidR="004D7592">
        <w:rPr>
          <w:lang w:val="lt-LT"/>
        </w:rPr>
        <w:t xml:space="preserve">atliktų </w:t>
      </w:r>
      <w:r w:rsidRPr="007C1F9B">
        <w:rPr>
          <w:lang w:val="lt-LT"/>
        </w:rPr>
        <w:t xml:space="preserve">statybos darbų perdavimo statytojui (užsakovui) </w:t>
      </w:r>
      <w:bookmarkEnd w:id="64"/>
      <w:bookmarkEnd w:id="65"/>
      <w:r w:rsidR="00A74E45">
        <w:rPr>
          <w:lang w:val="lt-LT"/>
        </w:rPr>
        <w:t xml:space="preserve">komisijos darbas </w:t>
      </w:r>
      <w:r w:rsidRPr="007C1F9B">
        <w:rPr>
          <w:lang w:val="lt-LT"/>
        </w:rPr>
        <w:t>nebus</w:t>
      </w:r>
      <w:r w:rsidR="00105CAA">
        <w:rPr>
          <w:lang w:val="lt-LT"/>
        </w:rPr>
        <w:t xml:space="preserve"> </w:t>
      </w:r>
      <w:r w:rsidR="00A74E45">
        <w:rPr>
          <w:lang w:val="lt-LT"/>
        </w:rPr>
        <w:t>organizuojamas</w:t>
      </w:r>
      <w:r w:rsidRPr="007C1F9B">
        <w:rPr>
          <w:lang w:val="lt-LT"/>
        </w:rPr>
        <w:t xml:space="preserve">, o pakartotinei duomenų analizei bus skaičiuojamas naujas 20 darbo dienų terminas nuo Rangovo kreipimosi į Užsakovą. </w:t>
      </w:r>
    </w:p>
    <w:p w14:paraId="4378E633" w14:textId="15CDA9F3" w:rsidR="00640CC6" w:rsidRDefault="00160B06" w:rsidP="00980272">
      <w:pPr>
        <w:pStyle w:val="TS111"/>
        <w:rPr>
          <w:lang w:val="lt-LT"/>
        </w:rPr>
      </w:pPr>
      <w:r>
        <w:rPr>
          <w:lang w:val="lt-LT"/>
        </w:rPr>
        <w:t xml:space="preserve">Perkančioji organizacija </w:t>
      </w:r>
      <w:r w:rsidR="00894C98">
        <w:rPr>
          <w:lang w:val="lt-LT"/>
        </w:rPr>
        <w:t xml:space="preserve">garantinio termino laikotarpiu atliks </w:t>
      </w:r>
      <w:r w:rsidR="00DF1F05">
        <w:rPr>
          <w:lang w:val="lt-LT"/>
        </w:rPr>
        <w:t>periodinius KĮ matuojamų</w:t>
      </w:r>
      <w:r w:rsidR="00DC55C4">
        <w:rPr>
          <w:lang w:val="lt-LT"/>
        </w:rPr>
        <w:t xml:space="preserve"> parametrų</w:t>
      </w:r>
      <w:r w:rsidR="00DF1F05">
        <w:rPr>
          <w:lang w:val="lt-LT"/>
        </w:rPr>
        <w:t xml:space="preserve"> tikrinimus</w:t>
      </w:r>
      <w:r w:rsidR="00C850FE">
        <w:rPr>
          <w:lang w:val="lt-LT"/>
        </w:rPr>
        <w:t>.</w:t>
      </w:r>
    </w:p>
    <w:p w14:paraId="545256CE" w14:textId="77AF6B7C" w:rsidR="00EF5932" w:rsidRPr="00AD327E" w:rsidRDefault="00EF5932" w:rsidP="00980272">
      <w:pPr>
        <w:pStyle w:val="TS111"/>
        <w:rPr>
          <w:lang w:val="lt-LT"/>
        </w:rPr>
      </w:pPr>
      <w:r w:rsidRPr="00AD327E">
        <w:rPr>
          <w:lang w:val="lt-LT"/>
        </w:rPr>
        <w:lastRenderedPageBreak/>
        <w:t xml:space="preserve">Atliekant KĮ užfiksuotų matuojamų parametrų </w:t>
      </w:r>
      <w:r w:rsidR="00CB1EDE" w:rsidRPr="00AD327E">
        <w:rPr>
          <w:lang w:val="lt-LT"/>
        </w:rPr>
        <w:t>nustatymo tikslumo patikrinimą nebus ve</w:t>
      </w:r>
      <w:r w:rsidR="00957551" w:rsidRPr="00AD327E">
        <w:rPr>
          <w:lang w:val="lt-LT"/>
        </w:rPr>
        <w:t xml:space="preserve">rtinamos kita transporto priemone vežamos, užstojamos ar akimi </w:t>
      </w:r>
      <w:r w:rsidR="00E251F2" w:rsidRPr="00AD327E">
        <w:rPr>
          <w:lang w:val="lt-LT"/>
        </w:rPr>
        <w:t xml:space="preserve">nematomos </w:t>
      </w:r>
      <w:r w:rsidR="00957551" w:rsidRPr="00AD327E">
        <w:rPr>
          <w:lang w:val="lt-LT"/>
        </w:rPr>
        <w:t>transporto priemonės</w:t>
      </w:r>
      <w:r w:rsidR="00E251F2" w:rsidRPr="00AD327E">
        <w:rPr>
          <w:lang w:val="lt-LT"/>
        </w:rPr>
        <w:t xml:space="preserve"> bei jų valstybiniai registracijos numeriai.</w:t>
      </w:r>
    </w:p>
    <w:p w14:paraId="03CA29FD" w14:textId="67864B33" w:rsidR="00FA6FDD" w:rsidRPr="00F52CFF" w:rsidRDefault="00D42D13" w:rsidP="00980272">
      <w:pPr>
        <w:pStyle w:val="TS111"/>
        <w:rPr>
          <w:lang w:val="lt-LT"/>
        </w:rPr>
      </w:pPr>
      <w:r>
        <w:rPr>
          <w:lang w:val="lt-LT"/>
        </w:rPr>
        <w:t>KĮ</w:t>
      </w:r>
      <w:r w:rsidR="00ED2B30">
        <w:rPr>
          <w:lang w:val="lt-LT"/>
        </w:rPr>
        <w:t xml:space="preserve"> užfiksuotų matuojamų parametrų nustatymo tikslumo patikrinim</w:t>
      </w:r>
      <w:r w:rsidR="00ED2293">
        <w:rPr>
          <w:lang w:val="lt-LT"/>
        </w:rPr>
        <w:t>as</w:t>
      </w:r>
      <w:r w:rsidR="00ED2B30">
        <w:rPr>
          <w:lang w:val="lt-LT"/>
        </w:rPr>
        <w:t xml:space="preserve"> bus </w:t>
      </w:r>
      <w:r w:rsidR="00ED2B30" w:rsidRPr="00F52CFF">
        <w:rPr>
          <w:lang w:val="lt-LT"/>
        </w:rPr>
        <w:t xml:space="preserve">vertinami </w:t>
      </w:r>
      <w:r w:rsidR="00ED2293" w:rsidRPr="00F52CFF">
        <w:rPr>
          <w:lang w:val="lt-LT"/>
        </w:rPr>
        <w:t>pagal šią formulę:</w:t>
      </w:r>
      <w:r w:rsidR="00ED2B30" w:rsidRPr="00F52CFF">
        <w:rPr>
          <w:lang w:val="lt-LT"/>
        </w:rPr>
        <w:t xml:space="preserve"> </w:t>
      </w:r>
    </w:p>
    <w:p w14:paraId="142FD184" w14:textId="2C0679F8" w:rsidR="00D013E3" w:rsidRPr="00F52CFF" w:rsidRDefault="00566F1D" w:rsidP="00D013E3">
      <w:pPr>
        <w:pStyle w:val="TS1111"/>
        <w:rPr>
          <w:lang w:val="lt-LT"/>
        </w:rPr>
      </w:pPr>
      <m:oMath>
        <m:f>
          <m:fPr>
            <m:ctrlPr>
              <w:rPr>
                <w:rFonts w:ascii="Cambria Math" w:eastAsiaTheme="minorEastAsia" w:hAnsi="Cambria Math"/>
                <w:i/>
                <w:lang w:val="lt-LT"/>
              </w:rPr>
            </m:ctrlPr>
          </m:fPr>
          <m:num>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Teisingi</m:t>
                    </m:r>
                  </m:sub>
                </m:sSub>
              </m:e>
            </m:nary>
          </m:num>
          <m:den>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Teisingi</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e>
            </m:nary>
          </m:den>
        </m:f>
        <m:r>
          <w:rPr>
            <w:rFonts w:ascii="Cambria Math" w:eastAsiaTheme="minorEastAsia" w:hAnsi="Cambria Math"/>
            <w:lang w:val="lt-LT"/>
          </w:rPr>
          <m:t>×100≥RT;</m:t>
        </m:r>
      </m:oMath>
    </w:p>
    <w:p w14:paraId="61E6A8E2" w14:textId="77777777" w:rsidR="00D013E3" w:rsidRPr="00F52CFF" w:rsidRDefault="00D013E3" w:rsidP="00314CD0">
      <w:pPr>
        <w:pStyle w:val="TS111"/>
        <w:numPr>
          <w:ilvl w:val="0"/>
          <w:numId w:val="0"/>
        </w:numPr>
        <w:ind w:firstLine="810"/>
        <w:rPr>
          <w:rFonts w:eastAsiaTheme="minorEastAsia"/>
          <w:sz w:val="20"/>
          <w:szCs w:val="20"/>
          <w:lang w:val="lt-LT"/>
        </w:rPr>
      </w:pPr>
      <m:oMathPara>
        <m:oMath>
          <m:r>
            <w:rPr>
              <w:rFonts w:ascii="Cambria Math" w:eastAsiaTheme="minorEastAsia" w:hAnsi="Cambria Math"/>
              <w:sz w:val="20"/>
              <w:szCs w:val="20"/>
              <w:lang w:val="lt-LT"/>
            </w:rPr>
            <m:t>MP - Matuojamas parametras;</m:t>
          </m:r>
        </m:oMath>
      </m:oMathPara>
    </w:p>
    <w:p w14:paraId="6F2C9BE7" w14:textId="3894C1DD" w:rsidR="00D013E3" w:rsidRPr="00F52CFF" w:rsidRDefault="00566F1D" w:rsidP="00D013E3">
      <w:pPr>
        <w:pStyle w:val="TS111"/>
        <w:numPr>
          <w:ilvl w:val="0"/>
          <w:numId w:val="0"/>
        </w:numPr>
        <w:ind w:firstLine="810"/>
        <w:rPr>
          <w:rFonts w:eastAsiaTheme="minorEastAsia"/>
          <w:sz w:val="20"/>
          <w:szCs w:val="20"/>
          <w:lang w:val="lt-LT"/>
        </w:rPr>
      </w:pPr>
      <m:oMathPara>
        <m:oMath>
          <m:sSub>
            <m:sSubPr>
              <m:ctrlPr>
                <w:rPr>
                  <w:rFonts w:ascii="Cambria Math" w:eastAsiaTheme="minorEastAsia" w:hAnsi="Cambria Math"/>
                  <w:i/>
                  <w:sz w:val="20"/>
                  <w:szCs w:val="20"/>
                  <w:lang w:val="lt-LT"/>
                </w:rPr>
              </m:ctrlPr>
            </m:sSubPr>
            <m:e>
              <m:r>
                <w:rPr>
                  <w:rFonts w:ascii="Cambria Math" w:eastAsiaTheme="minorEastAsia" w:hAnsi="Cambria Math"/>
                  <w:sz w:val="20"/>
                  <w:szCs w:val="20"/>
                  <w:lang w:val="lt-LT"/>
                </w:rPr>
                <m:t>MP</m:t>
              </m:r>
            </m:e>
            <m:sub>
              <m:r>
                <w:rPr>
                  <w:rFonts w:ascii="Cambria Math" w:eastAsiaTheme="minorEastAsia" w:hAnsi="Cambria Math"/>
                  <w:sz w:val="20"/>
                  <w:szCs w:val="20"/>
                  <w:lang w:val="lt-LT"/>
                </w:rPr>
                <m:t>Klaidingi</m:t>
              </m:r>
            </m:sub>
          </m:sSub>
          <m:r>
            <w:rPr>
              <w:rFonts w:ascii="Cambria Math" w:eastAsiaTheme="minorEastAsia" w:hAnsi="Cambria Math"/>
              <w:sz w:val="20"/>
              <w:szCs w:val="20"/>
              <w:lang w:val="lt-LT"/>
            </w:rPr>
            <m:t xml:space="preserve"> -Klaidingi MP;</m:t>
          </m:r>
        </m:oMath>
      </m:oMathPara>
    </w:p>
    <w:p w14:paraId="7E66EF44" w14:textId="76A900AF" w:rsidR="007A53C6" w:rsidRPr="00F52CFF" w:rsidRDefault="007A53C6" w:rsidP="00314CD0">
      <w:pPr>
        <w:pStyle w:val="TS111"/>
        <w:numPr>
          <w:ilvl w:val="0"/>
          <w:numId w:val="0"/>
        </w:numPr>
        <w:ind w:firstLine="810"/>
        <w:rPr>
          <w:rFonts w:eastAsiaTheme="minorEastAsia"/>
          <w:sz w:val="20"/>
          <w:szCs w:val="20"/>
          <w:lang w:val="lt-LT"/>
        </w:rPr>
      </w:pPr>
      <m:oMathPara>
        <m:oMath>
          <m:r>
            <w:rPr>
              <w:rFonts w:ascii="Cambria Math" w:eastAsiaTheme="minorEastAsia" w:hAnsi="Cambria Math"/>
              <w:sz w:val="20"/>
              <w:szCs w:val="20"/>
              <w:lang w:val="lt-LT"/>
            </w:rPr>
            <m:t>RT - Reikalaujamas tikslumas.</m:t>
          </m:r>
        </m:oMath>
      </m:oMathPara>
    </w:p>
    <w:p w14:paraId="1AD5BC4F" w14:textId="764A42AE" w:rsidR="00ED2293" w:rsidRPr="00F52CFF" w:rsidRDefault="00ED2293" w:rsidP="00ED2293">
      <w:pPr>
        <w:pStyle w:val="TS111"/>
        <w:rPr>
          <w:lang w:val="lt-LT"/>
        </w:rPr>
      </w:pPr>
      <w:r w:rsidRPr="00F52CFF">
        <w:rPr>
          <w:lang w:val="lt-LT"/>
        </w:rPr>
        <w:t xml:space="preserve">KĮ </w:t>
      </w:r>
      <w:r w:rsidR="0097292B" w:rsidRPr="00F52CFF">
        <w:rPr>
          <w:lang w:val="lt-LT"/>
        </w:rPr>
        <w:t>aptinkamų transporto priemonių</w:t>
      </w:r>
      <w:r w:rsidR="005F4C44" w:rsidRPr="00F52CFF">
        <w:rPr>
          <w:lang w:val="lt-LT"/>
        </w:rPr>
        <w:t xml:space="preserve"> procentinė išraiška</w:t>
      </w:r>
      <w:r w:rsidRPr="00F52CFF">
        <w:rPr>
          <w:lang w:val="lt-LT"/>
        </w:rPr>
        <w:t xml:space="preserve"> bus vertinami pagal šią formulę: </w:t>
      </w:r>
    </w:p>
    <w:p w14:paraId="32BE9492" w14:textId="6A5EEC73" w:rsidR="005F4C44" w:rsidRPr="00F52CFF" w:rsidRDefault="00566F1D" w:rsidP="005F4C44">
      <w:pPr>
        <w:pStyle w:val="TS1111"/>
        <w:rPr>
          <w:lang w:val="lt-LT"/>
        </w:rPr>
      </w:pPr>
      <m:oMath>
        <m:f>
          <m:fPr>
            <m:ctrlPr>
              <w:rPr>
                <w:rFonts w:ascii="Cambria Math" w:eastAsiaTheme="minorEastAsia" w:hAnsi="Cambria Math"/>
                <w:i/>
                <w:lang w:val="lt-LT"/>
              </w:rPr>
            </m:ctrlPr>
          </m:fPr>
          <m:num>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TP</m:t>
                    </m:r>
                  </m:e>
                  <m:sub>
                    <m:r>
                      <w:rPr>
                        <w:rFonts w:ascii="Cambria Math" w:eastAsiaTheme="minorEastAsia" w:hAnsi="Cambria Math"/>
                        <w:lang w:val="lt-LT"/>
                      </w:rPr>
                      <m:t>Užfiksuotos</m:t>
                    </m:r>
                  </m:sub>
                </m:sSub>
              </m:e>
            </m:nary>
          </m:num>
          <m:den>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TP</m:t>
                    </m:r>
                  </m:e>
                  <m:sub>
                    <m:r>
                      <w:rPr>
                        <w:rFonts w:ascii="Cambria Math" w:eastAsiaTheme="minorEastAsia" w:hAnsi="Cambria Math"/>
                        <w:lang w:val="lt-LT"/>
                      </w:rPr>
                      <m:t>Užfiksuotos</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TP</m:t>
                    </m:r>
                  </m:e>
                  <m:sub>
                    <m:r>
                      <w:rPr>
                        <w:rFonts w:ascii="Cambria Math" w:eastAsiaTheme="minorEastAsia" w:hAnsi="Cambria Math"/>
                        <w:lang w:val="lt-LT"/>
                      </w:rPr>
                      <m:t>Neužfiksuotos</m:t>
                    </m:r>
                  </m:sub>
                </m:sSub>
              </m:e>
            </m:nary>
          </m:den>
        </m:f>
        <m:r>
          <w:rPr>
            <w:rFonts w:ascii="Cambria Math" w:eastAsiaTheme="minorEastAsia" w:hAnsi="Cambria Math"/>
            <w:lang w:val="lt-LT"/>
          </w:rPr>
          <m:t>×100≥RT;</m:t>
        </m:r>
      </m:oMath>
    </w:p>
    <w:p w14:paraId="54567835" w14:textId="5DDB6990" w:rsidR="005F4C44" w:rsidRPr="00F52CFF" w:rsidRDefault="005F4C44" w:rsidP="005F4C44">
      <w:pPr>
        <w:pStyle w:val="TS111"/>
        <w:numPr>
          <w:ilvl w:val="0"/>
          <w:numId w:val="0"/>
        </w:numPr>
        <w:ind w:firstLine="810"/>
        <w:rPr>
          <w:rFonts w:eastAsiaTheme="minorEastAsia"/>
          <w:sz w:val="20"/>
          <w:szCs w:val="20"/>
          <w:lang w:val="lt-LT"/>
        </w:rPr>
      </w:pPr>
      <m:oMathPara>
        <m:oMath>
          <m:r>
            <w:rPr>
              <w:rFonts w:ascii="Cambria Math" w:eastAsiaTheme="minorEastAsia" w:hAnsi="Cambria Math"/>
              <w:sz w:val="20"/>
              <w:szCs w:val="20"/>
              <w:lang w:val="lt-LT"/>
            </w:rPr>
            <m:t>TP - Transporto priemonė;</m:t>
          </m:r>
        </m:oMath>
      </m:oMathPara>
    </w:p>
    <w:p w14:paraId="21CE7844" w14:textId="77777777" w:rsidR="005F4C44" w:rsidRPr="00ED2293" w:rsidRDefault="005F4C44" w:rsidP="005F4C44">
      <w:pPr>
        <w:pStyle w:val="TS111"/>
        <w:numPr>
          <w:ilvl w:val="0"/>
          <w:numId w:val="0"/>
        </w:numPr>
        <w:ind w:firstLine="810"/>
        <w:rPr>
          <w:rFonts w:eastAsiaTheme="minorEastAsia"/>
          <w:sz w:val="20"/>
          <w:szCs w:val="20"/>
          <w:lang w:val="lt-LT"/>
        </w:rPr>
      </w:pPr>
      <m:oMathPara>
        <m:oMath>
          <m:r>
            <w:rPr>
              <w:rFonts w:ascii="Cambria Math" w:eastAsiaTheme="minorEastAsia" w:hAnsi="Cambria Math"/>
              <w:sz w:val="20"/>
              <w:szCs w:val="20"/>
              <w:lang w:val="lt-LT"/>
            </w:rPr>
            <m:t>RT - Reikalaujamas tikslumas.</m:t>
          </m:r>
        </m:oMath>
      </m:oMathPara>
    </w:p>
    <w:p w14:paraId="0FDF18B4" w14:textId="63C5D17F" w:rsidR="00D427B6" w:rsidRPr="007C1F9B" w:rsidRDefault="00450C6D" w:rsidP="00D427B6">
      <w:pPr>
        <w:pStyle w:val="TS12"/>
        <w:ind w:left="788" w:hanging="431"/>
        <w:rPr>
          <w:lang w:val="lt-LT"/>
        </w:rPr>
      </w:pPr>
      <w:bookmarkStart w:id="66" w:name="_Toc458679892"/>
      <w:bookmarkStart w:id="67" w:name="_Toc458679893"/>
      <w:bookmarkStart w:id="68" w:name="_Toc458679894"/>
      <w:bookmarkStart w:id="69" w:name="_Toc458679895"/>
      <w:bookmarkStart w:id="70" w:name="_Toc458679896"/>
      <w:bookmarkStart w:id="71" w:name="_Toc458679897"/>
      <w:bookmarkStart w:id="72" w:name="_Toc458679898"/>
      <w:bookmarkStart w:id="73" w:name="_Toc458679901"/>
      <w:bookmarkStart w:id="74" w:name="_Toc458679902"/>
      <w:bookmarkStart w:id="75" w:name="_Toc458679903"/>
      <w:bookmarkStart w:id="76" w:name="_Toc458679904"/>
      <w:bookmarkStart w:id="77" w:name="_Toc458679905"/>
      <w:bookmarkStart w:id="78" w:name="_Toc458679906"/>
      <w:bookmarkStart w:id="79" w:name="_Toc458679907"/>
      <w:bookmarkStart w:id="80" w:name="_Toc458679910"/>
      <w:bookmarkStart w:id="81" w:name="_Toc458679911"/>
      <w:bookmarkStart w:id="82" w:name="_Toc458679913"/>
      <w:bookmarkStart w:id="83" w:name="_Toc458679914"/>
      <w:bookmarkStart w:id="84" w:name="_Toc458679915"/>
      <w:bookmarkStart w:id="85" w:name="_Toc458679916"/>
      <w:bookmarkStart w:id="86" w:name="_Toc455671384"/>
      <w:bookmarkStart w:id="87" w:name="_Toc458771822"/>
      <w:bookmarkEnd w:id="63"/>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7C1F9B">
        <w:rPr>
          <w:lang w:val="lt-LT"/>
        </w:rPr>
        <w:t>Rangov</w:t>
      </w:r>
      <w:r w:rsidR="00D427B6" w:rsidRPr="007C1F9B">
        <w:rPr>
          <w:lang w:val="lt-LT"/>
        </w:rPr>
        <w:t>o garantiniai įsipareigojimai, kuriuos privalo užtikrinti</w:t>
      </w:r>
      <w:bookmarkEnd w:id="86"/>
      <w:bookmarkEnd w:id="87"/>
    </w:p>
    <w:p w14:paraId="7CC36A2F" w14:textId="667EE9F7" w:rsidR="00D427B6" w:rsidRPr="007C1F9B" w:rsidRDefault="00D35366" w:rsidP="00FF550E">
      <w:pPr>
        <w:pStyle w:val="TS11"/>
        <w:tabs>
          <w:tab w:val="left" w:pos="1418"/>
        </w:tabs>
        <w:spacing w:before="0" w:after="0" w:line="276" w:lineRule="auto"/>
        <w:ind w:firstLine="652"/>
        <w:contextualSpacing/>
        <w:rPr>
          <w:lang w:val="lt-LT" w:eastAsia="lt-LT"/>
        </w:rPr>
      </w:pPr>
      <w:r w:rsidRPr="007C1F9B">
        <w:rPr>
          <w:lang w:val="lt-LT" w:eastAsia="lt-LT"/>
        </w:rPr>
        <w:t xml:space="preserve">Teikiamai techninei įrangai </w:t>
      </w:r>
      <w:r w:rsidR="004F4081">
        <w:rPr>
          <w:lang w:val="lt-LT" w:eastAsia="lt-LT"/>
        </w:rPr>
        <w:t xml:space="preserve">turi būti suteikiama </w:t>
      </w:r>
      <w:r w:rsidR="00C86874" w:rsidRPr="007C1F9B">
        <w:rPr>
          <w:lang w:val="lt-LT" w:eastAsia="lt-LT"/>
        </w:rPr>
        <w:t xml:space="preserve">ne mažiau kaip </w:t>
      </w:r>
      <w:r w:rsidR="005464E9" w:rsidRPr="007C1F9B">
        <w:rPr>
          <w:lang w:val="lt-LT" w:eastAsia="lt-LT"/>
        </w:rPr>
        <w:t xml:space="preserve">60 </w:t>
      </w:r>
      <w:r w:rsidR="005A61FD" w:rsidRPr="007C1F9B">
        <w:rPr>
          <w:lang w:val="lt-LT" w:eastAsia="lt-LT"/>
        </w:rPr>
        <w:t>mėn</w:t>
      </w:r>
      <w:r w:rsidR="00C86874" w:rsidRPr="007C1F9B">
        <w:rPr>
          <w:lang w:val="lt-LT" w:eastAsia="lt-LT"/>
        </w:rPr>
        <w:t>.</w:t>
      </w:r>
      <w:r w:rsidR="005A61FD" w:rsidRPr="007C1F9B">
        <w:rPr>
          <w:lang w:val="lt-LT" w:eastAsia="lt-LT"/>
        </w:rPr>
        <w:t xml:space="preserve"> garantija, </w:t>
      </w:r>
      <w:r w:rsidRPr="007C1F9B">
        <w:rPr>
          <w:lang w:val="lt-LT" w:eastAsia="lt-LT"/>
        </w:rPr>
        <w:t xml:space="preserve"> aptarnaujant </w:t>
      </w:r>
      <w:r w:rsidR="004F4081">
        <w:rPr>
          <w:lang w:val="lt-LT" w:eastAsia="lt-LT"/>
        </w:rPr>
        <w:t xml:space="preserve">įrangą </w:t>
      </w:r>
      <w:r w:rsidRPr="007C1F9B">
        <w:rPr>
          <w:lang w:val="lt-LT" w:eastAsia="lt-LT"/>
        </w:rPr>
        <w:t>įrangos buvimo vietoje</w:t>
      </w:r>
      <w:r w:rsidR="00D427B6" w:rsidRPr="007C1F9B">
        <w:rPr>
          <w:lang w:val="lt-LT" w:eastAsia="lt-LT"/>
        </w:rPr>
        <w:t xml:space="preserve">. Garantiniai terminai pradedami skaičiuoti nuo </w:t>
      </w:r>
      <w:r w:rsidR="00F33990">
        <w:rPr>
          <w:lang w:val="lt-LT" w:eastAsia="lt-LT"/>
        </w:rPr>
        <w:t>kiekvieno objekto</w:t>
      </w:r>
      <w:r w:rsidR="004F4081">
        <w:rPr>
          <w:lang w:val="lt-LT" w:eastAsia="lt-LT"/>
        </w:rPr>
        <w:t xml:space="preserve"> </w:t>
      </w:r>
      <w:r w:rsidR="00D427B6" w:rsidRPr="007C1F9B">
        <w:rPr>
          <w:lang w:val="lt-LT" w:eastAsia="lt-LT"/>
        </w:rPr>
        <w:t>darbų galutinio rezultato</w:t>
      </w:r>
      <w:r w:rsidR="0061641F" w:rsidRPr="007C1F9B">
        <w:rPr>
          <w:lang w:val="lt-LT" w:eastAsia="lt-LT"/>
        </w:rPr>
        <w:t xml:space="preserve"> –</w:t>
      </w:r>
      <w:r w:rsidR="00415AAD" w:rsidRPr="007C1F9B">
        <w:rPr>
          <w:lang w:val="lt-LT" w:eastAsia="lt-LT"/>
        </w:rPr>
        <w:t xml:space="preserve"> </w:t>
      </w:r>
      <w:r w:rsidR="00D43BF9" w:rsidRPr="007C1F9B">
        <w:rPr>
          <w:lang w:val="lt-LT" w:eastAsia="lt-LT"/>
        </w:rPr>
        <w:t xml:space="preserve">statybos </w:t>
      </w:r>
      <w:r w:rsidR="00446CDA" w:rsidRPr="007C1F9B">
        <w:rPr>
          <w:lang w:val="lt-LT" w:eastAsia="lt-LT"/>
        </w:rPr>
        <w:t xml:space="preserve">darbų priėmimo-perdavimo </w:t>
      </w:r>
      <w:r w:rsidR="008325CD" w:rsidRPr="007C1F9B">
        <w:rPr>
          <w:lang w:val="lt-LT" w:eastAsia="lt-LT"/>
        </w:rPr>
        <w:t xml:space="preserve">statytojui (užsakovui) </w:t>
      </w:r>
      <w:r w:rsidR="00446CDA" w:rsidRPr="007C1F9B">
        <w:rPr>
          <w:lang w:val="lt-LT" w:eastAsia="lt-LT"/>
        </w:rPr>
        <w:t>akt</w:t>
      </w:r>
      <w:r w:rsidR="00415AAD" w:rsidRPr="007C1F9B">
        <w:rPr>
          <w:lang w:val="lt-LT" w:eastAsia="lt-LT"/>
        </w:rPr>
        <w:t>o pasirašymo</w:t>
      </w:r>
      <w:r w:rsidR="00737104" w:rsidRPr="007C1F9B">
        <w:rPr>
          <w:lang w:val="lt-LT" w:eastAsia="lt-LT"/>
        </w:rPr>
        <w:t>.</w:t>
      </w:r>
    </w:p>
    <w:p w14:paraId="40159A9B" w14:textId="7D43A24C" w:rsidR="00397D5C" w:rsidRDefault="00397D5C" w:rsidP="006B262E">
      <w:pPr>
        <w:pStyle w:val="TS11"/>
        <w:tabs>
          <w:tab w:val="left" w:pos="1418"/>
        </w:tabs>
        <w:spacing w:before="0" w:after="0" w:line="276" w:lineRule="auto"/>
        <w:ind w:firstLine="652"/>
        <w:contextualSpacing/>
        <w:rPr>
          <w:lang w:val="lt-LT" w:eastAsia="lt-LT"/>
        </w:rPr>
      </w:pPr>
      <w:r w:rsidRPr="007C1F9B">
        <w:rPr>
          <w:lang w:val="lt-LT" w:eastAsia="lt-LT"/>
        </w:rPr>
        <w:t xml:space="preserve">Rangovas sutarties įgyvendinimo metu, vadovaujantis techninės specifikacijos </w:t>
      </w:r>
      <w:r w:rsidRPr="007C1F9B">
        <w:rPr>
          <w:lang w:val="lt-LT" w:eastAsia="lt-LT"/>
        </w:rPr>
        <w:fldChar w:fldCharType="begin"/>
      </w:r>
      <w:r w:rsidRPr="007C1F9B">
        <w:rPr>
          <w:lang w:val="lt-LT" w:eastAsia="lt-LT"/>
        </w:rPr>
        <w:instrText xml:space="preserve"> REF _Ref56065682 \r \h </w:instrText>
      </w:r>
      <w:r w:rsidRPr="007C1F9B">
        <w:rPr>
          <w:lang w:val="lt-LT" w:eastAsia="lt-LT"/>
        </w:rPr>
      </w:r>
      <w:r w:rsidRPr="007C1F9B">
        <w:rPr>
          <w:lang w:val="lt-LT" w:eastAsia="lt-LT"/>
        </w:rPr>
        <w:fldChar w:fldCharType="separate"/>
      </w:r>
      <w:r w:rsidR="00A52CFA">
        <w:rPr>
          <w:lang w:val="lt-LT" w:eastAsia="lt-LT"/>
        </w:rPr>
        <w:t>5.2.4</w:t>
      </w:r>
      <w:r w:rsidRPr="007C1F9B">
        <w:rPr>
          <w:lang w:val="lt-LT" w:eastAsia="lt-LT"/>
        </w:rPr>
        <w:fldChar w:fldCharType="end"/>
      </w:r>
      <w:r w:rsidRPr="007C1F9B">
        <w:rPr>
          <w:lang w:val="lt-LT" w:eastAsia="lt-LT"/>
        </w:rPr>
        <w:t xml:space="preserve"> punktu, turi perduoti Perkančiajai organizacijai visą dokumentaciją susijusią su techninio aptarnavimo reikalavimais. Nustačius įrangos veikimo sutrikimą Perkančioji organizacija ar Perkančiosios organizacijos įgalioti asmenys atliks įrangos patikros procedūras, nurodytas </w:t>
      </w:r>
      <w:r w:rsidR="000056D6">
        <w:rPr>
          <w:lang w:val="lt-LT" w:eastAsia="lt-LT"/>
        </w:rPr>
        <w:t>Rangovo</w:t>
      </w:r>
      <w:r w:rsidR="000056D6" w:rsidRPr="007C1F9B">
        <w:rPr>
          <w:lang w:val="lt-LT" w:eastAsia="lt-LT"/>
        </w:rPr>
        <w:t xml:space="preserve"> </w:t>
      </w:r>
      <w:r w:rsidRPr="007C1F9B">
        <w:rPr>
          <w:lang w:val="lt-LT" w:eastAsia="lt-LT"/>
        </w:rPr>
        <w:t xml:space="preserve">pateiktoje dokumentacijoje ir nustatys ar gedimas yra garantinis. Garantiniai gedimai registruojami </w:t>
      </w:r>
      <w:r w:rsidR="00EB70AC">
        <w:rPr>
          <w:lang w:val="lt-LT" w:eastAsia="lt-LT"/>
        </w:rPr>
        <w:t>Užsakovo</w:t>
      </w:r>
      <w:r w:rsidRPr="007C1F9B">
        <w:rPr>
          <w:lang w:val="lt-LT" w:eastAsia="lt-LT"/>
        </w:rPr>
        <w:t xml:space="preserve"> pagalbos tarnyboje ir perduodami vykdyti Rangovo paskirtam atsakingam asmeniui.</w:t>
      </w:r>
    </w:p>
    <w:p w14:paraId="16977884" w14:textId="7F69CDDD" w:rsidR="00FA2CCC" w:rsidRDefault="00EB70AC" w:rsidP="006B262E">
      <w:pPr>
        <w:pStyle w:val="TS11"/>
        <w:tabs>
          <w:tab w:val="left" w:pos="1418"/>
        </w:tabs>
        <w:spacing w:before="0" w:after="0" w:line="276" w:lineRule="auto"/>
        <w:ind w:firstLine="652"/>
        <w:contextualSpacing/>
        <w:rPr>
          <w:lang w:val="lt-LT" w:eastAsia="lt-LT"/>
        </w:rPr>
      </w:pPr>
      <w:r>
        <w:rPr>
          <w:lang w:val="lt-LT" w:eastAsia="lt-LT"/>
        </w:rPr>
        <w:t>Užsakovas</w:t>
      </w:r>
      <w:r w:rsidR="00FA2CCC" w:rsidRPr="00FA2CCC">
        <w:rPr>
          <w:lang w:val="lt-LT" w:eastAsia="lt-LT"/>
        </w:rPr>
        <w:t xml:space="preserve"> nekompensuos Rangovo patirtų nuostolių dėl atsiradusio klaidingo garantinio gedimo registravimo. </w:t>
      </w:r>
    </w:p>
    <w:p w14:paraId="459DD18C" w14:textId="648E7389" w:rsidR="00AE213D" w:rsidRPr="007C1F9B" w:rsidRDefault="00AE213D" w:rsidP="006B262E">
      <w:pPr>
        <w:pStyle w:val="TS11"/>
        <w:tabs>
          <w:tab w:val="left" w:pos="1418"/>
        </w:tabs>
        <w:spacing w:before="0" w:after="0" w:line="276" w:lineRule="auto"/>
        <w:ind w:firstLine="652"/>
        <w:contextualSpacing/>
        <w:rPr>
          <w:lang w:val="lt-LT" w:eastAsia="lt-LT"/>
        </w:rPr>
      </w:pPr>
      <w:r>
        <w:rPr>
          <w:lang w:val="lt-LT" w:eastAsia="lt-LT"/>
        </w:rPr>
        <w:t>Rangovo pateiktos techninio aptarnavimo sąlygos, minimo</w:t>
      </w:r>
      <w:r w:rsidR="00B813C3">
        <w:rPr>
          <w:lang w:val="lt-LT" w:eastAsia="lt-LT"/>
        </w:rPr>
        <w:t>s</w:t>
      </w:r>
      <w:r>
        <w:rPr>
          <w:lang w:val="lt-LT" w:eastAsia="lt-LT"/>
        </w:rPr>
        <w:t xml:space="preserve"> techninės specifikacijos </w:t>
      </w:r>
      <w:r w:rsidRPr="007C1F9B">
        <w:rPr>
          <w:lang w:val="lt-LT" w:eastAsia="lt-LT"/>
        </w:rPr>
        <w:fldChar w:fldCharType="begin"/>
      </w:r>
      <w:r w:rsidRPr="007C1F9B">
        <w:rPr>
          <w:lang w:val="lt-LT" w:eastAsia="lt-LT"/>
        </w:rPr>
        <w:instrText xml:space="preserve"> REF _Ref56065682 \r \h </w:instrText>
      </w:r>
      <w:r w:rsidRPr="007C1F9B">
        <w:rPr>
          <w:lang w:val="lt-LT" w:eastAsia="lt-LT"/>
        </w:rPr>
      </w:r>
      <w:r w:rsidRPr="007C1F9B">
        <w:rPr>
          <w:lang w:val="lt-LT" w:eastAsia="lt-LT"/>
        </w:rPr>
        <w:fldChar w:fldCharType="separate"/>
      </w:r>
      <w:r w:rsidR="00192A43">
        <w:rPr>
          <w:lang w:val="lt-LT" w:eastAsia="lt-LT"/>
        </w:rPr>
        <w:t>5.2.4</w:t>
      </w:r>
      <w:r w:rsidRPr="007C1F9B">
        <w:rPr>
          <w:lang w:val="lt-LT" w:eastAsia="lt-LT"/>
        </w:rPr>
        <w:fldChar w:fldCharType="end"/>
      </w:r>
      <w:r>
        <w:rPr>
          <w:lang w:val="lt-LT" w:eastAsia="lt-LT"/>
        </w:rPr>
        <w:t xml:space="preserve"> punkte</w:t>
      </w:r>
      <w:r w:rsidR="00964A09">
        <w:rPr>
          <w:lang w:val="lt-LT" w:eastAsia="lt-LT"/>
        </w:rPr>
        <w:t xml:space="preserve"> negali niekaip įtakoti </w:t>
      </w:r>
      <w:r w:rsidR="002B014D">
        <w:rPr>
          <w:lang w:val="lt-LT" w:eastAsia="lt-LT"/>
        </w:rPr>
        <w:t xml:space="preserve">Rangovo garantinių įsipareigojimų. </w:t>
      </w:r>
    </w:p>
    <w:p w14:paraId="05186569" w14:textId="68BF7CDA" w:rsidR="002675C7" w:rsidRDefault="002675C7" w:rsidP="002675C7">
      <w:pPr>
        <w:pStyle w:val="TS11"/>
        <w:tabs>
          <w:tab w:val="left" w:pos="1418"/>
        </w:tabs>
        <w:spacing w:before="0" w:after="0" w:line="276" w:lineRule="auto"/>
        <w:ind w:firstLine="652"/>
        <w:contextualSpacing/>
        <w:rPr>
          <w:lang w:val="lt-LT" w:eastAsia="lt-LT"/>
        </w:rPr>
      </w:pPr>
      <w:bookmarkStart w:id="88" w:name="_Hlk36629867"/>
      <w:r w:rsidRPr="007C1F9B">
        <w:rPr>
          <w:lang w:val="lt-LT" w:eastAsia="lt-LT"/>
        </w:rPr>
        <w:t xml:space="preserve">Garantinis gedimas </w:t>
      </w:r>
      <w:r w:rsidR="00920FE7" w:rsidRPr="007C1F9B">
        <w:rPr>
          <w:lang w:val="lt-LT" w:eastAsia="lt-LT"/>
        </w:rPr>
        <w:t>–</w:t>
      </w:r>
      <w:r w:rsidRPr="007C1F9B">
        <w:rPr>
          <w:lang w:val="lt-LT" w:eastAsia="lt-LT"/>
        </w:rPr>
        <w:t xml:space="preserve"> bet kurio įrenginio, jo komponento ar programinės įrangos gedimas, taip pat </w:t>
      </w:r>
      <w:r w:rsidR="00F379D6" w:rsidRPr="007C1F9B">
        <w:rPr>
          <w:lang w:val="lt-LT" w:eastAsia="lt-LT"/>
        </w:rPr>
        <w:t>KĮ</w:t>
      </w:r>
      <w:r w:rsidRPr="007C1F9B">
        <w:rPr>
          <w:lang w:val="lt-LT" w:eastAsia="lt-LT"/>
        </w:rPr>
        <w:t xml:space="preserve"> transporto priemonių fiksavimo</w:t>
      </w:r>
      <w:r w:rsidR="00F379D6" w:rsidRPr="007C1F9B">
        <w:rPr>
          <w:lang w:val="lt-LT" w:eastAsia="lt-LT"/>
        </w:rPr>
        <w:t>,</w:t>
      </w:r>
      <w:r w:rsidRPr="007C1F9B">
        <w:rPr>
          <w:lang w:val="lt-LT" w:eastAsia="lt-LT"/>
        </w:rPr>
        <w:t xml:space="preserve"> numerių atpažinimo kokybės</w:t>
      </w:r>
      <w:r w:rsidR="00F379D6" w:rsidRPr="007C1F9B">
        <w:rPr>
          <w:lang w:val="lt-LT" w:eastAsia="lt-LT"/>
        </w:rPr>
        <w:t>, klasifikavimo</w:t>
      </w:r>
      <w:r w:rsidRPr="007C1F9B">
        <w:rPr>
          <w:lang w:val="lt-LT" w:eastAsia="lt-LT"/>
        </w:rPr>
        <w:t xml:space="preserve"> ar perdavimo į DPKS sutrikimas bei kiti neveikimo atvejai, kai netenkinami techninės specifikacijos reikalavimai.</w:t>
      </w:r>
    </w:p>
    <w:p w14:paraId="35A563A5" w14:textId="25583C91" w:rsidR="001B79B4" w:rsidRPr="007C1F9B" w:rsidRDefault="001B79B4" w:rsidP="002675C7">
      <w:pPr>
        <w:pStyle w:val="TS11"/>
        <w:tabs>
          <w:tab w:val="left" w:pos="1418"/>
        </w:tabs>
        <w:spacing w:before="0" w:after="0" w:line="276" w:lineRule="auto"/>
        <w:ind w:firstLine="652"/>
        <w:contextualSpacing/>
        <w:rPr>
          <w:lang w:val="lt-LT" w:eastAsia="lt-LT"/>
        </w:rPr>
      </w:pPr>
      <w:r>
        <w:rPr>
          <w:lang w:val="lt-LT" w:eastAsia="lt-LT"/>
        </w:rPr>
        <w:t>Rangovas kiekvieną užregistruotą</w:t>
      </w:r>
      <w:r w:rsidR="00EE6495">
        <w:rPr>
          <w:lang w:val="lt-LT" w:eastAsia="lt-LT"/>
        </w:rPr>
        <w:t xml:space="preserve"> kreipinį dėl</w:t>
      </w:r>
      <w:r>
        <w:rPr>
          <w:lang w:val="lt-LT" w:eastAsia="lt-LT"/>
        </w:rPr>
        <w:t xml:space="preserve"> garantin</w:t>
      </w:r>
      <w:r w:rsidR="00EE6495">
        <w:rPr>
          <w:lang w:val="lt-LT" w:eastAsia="lt-LT"/>
        </w:rPr>
        <w:t>io</w:t>
      </w:r>
      <w:r>
        <w:rPr>
          <w:lang w:val="lt-LT" w:eastAsia="lt-LT"/>
        </w:rPr>
        <w:t xml:space="preserve"> gedim</w:t>
      </w:r>
      <w:r w:rsidR="00EE6495">
        <w:rPr>
          <w:lang w:val="lt-LT" w:eastAsia="lt-LT"/>
        </w:rPr>
        <w:t>o</w:t>
      </w:r>
      <w:r w:rsidR="00C06C78">
        <w:rPr>
          <w:lang w:val="lt-LT" w:eastAsia="lt-LT"/>
        </w:rPr>
        <w:t xml:space="preserve"> turi išspręsti ir atstatyti įrangos veikimą per ne ilgiau kaip 5 kalendorines dienas</w:t>
      </w:r>
      <w:r w:rsidR="00684A25">
        <w:rPr>
          <w:lang w:val="lt-LT" w:eastAsia="lt-LT"/>
        </w:rPr>
        <w:t>.</w:t>
      </w:r>
      <w:r w:rsidR="00FE0CC5">
        <w:rPr>
          <w:lang w:val="lt-LT" w:eastAsia="lt-LT"/>
        </w:rPr>
        <w:t xml:space="preserve"> Rangovui</w:t>
      </w:r>
      <w:r w:rsidR="00FE0CC5" w:rsidRPr="00FE0CC5">
        <w:rPr>
          <w:lang w:val="lt-LT" w:eastAsia="lt-LT"/>
        </w:rPr>
        <w:t xml:space="preserve"> atstačius įrangos veikimą ir </w:t>
      </w:r>
      <w:r w:rsidR="00EB70AC">
        <w:rPr>
          <w:lang w:val="lt-LT" w:eastAsia="lt-LT"/>
        </w:rPr>
        <w:t>Užsakovui</w:t>
      </w:r>
      <w:r w:rsidR="00FE0CC5">
        <w:rPr>
          <w:lang w:val="lt-LT" w:eastAsia="lt-LT"/>
        </w:rPr>
        <w:t xml:space="preserve"> </w:t>
      </w:r>
      <w:r w:rsidR="00FE0CC5" w:rsidRPr="00FE0CC5">
        <w:rPr>
          <w:lang w:val="lt-LT" w:eastAsia="lt-LT"/>
        </w:rPr>
        <w:t>pastebėjus, kad pagalbos tarnyboje registruotas sutrikimas kartojasi per 48 val. po kreipinio išsprendimo</w:t>
      </w:r>
      <w:r w:rsidR="000056D6">
        <w:rPr>
          <w:lang w:val="lt-LT" w:eastAsia="lt-LT"/>
        </w:rPr>
        <w:t>,</w:t>
      </w:r>
      <w:r w:rsidR="00FE0CC5" w:rsidRPr="00FE0CC5">
        <w:rPr>
          <w:lang w:val="lt-LT" w:eastAsia="lt-LT"/>
        </w:rPr>
        <w:t xml:space="preserve"> </w:t>
      </w:r>
      <w:r w:rsidR="00D84CE1">
        <w:rPr>
          <w:lang w:val="lt-LT" w:eastAsia="lt-LT"/>
        </w:rPr>
        <w:t>Rangovui</w:t>
      </w:r>
      <w:r w:rsidR="00FE0CC5" w:rsidRPr="00FE0CC5">
        <w:rPr>
          <w:lang w:val="lt-LT" w:eastAsia="lt-LT"/>
        </w:rPr>
        <w:t xml:space="preserve"> naujas sutrikimo sprendimo laikas nebus suteikiamas</w:t>
      </w:r>
      <w:r w:rsidR="00D84CE1">
        <w:rPr>
          <w:lang w:val="lt-LT" w:eastAsia="lt-LT"/>
        </w:rPr>
        <w:t>.</w:t>
      </w:r>
    </w:p>
    <w:p w14:paraId="13F7221F" w14:textId="1B2A064A" w:rsidR="002675C7" w:rsidRPr="000F2EC5" w:rsidRDefault="00803EB4" w:rsidP="000F2EC5">
      <w:pPr>
        <w:pStyle w:val="TS11"/>
        <w:tabs>
          <w:tab w:val="left" w:pos="1418"/>
        </w:tabs>
        <w:spacing w:before="0" w:after="0" w:line="276" w:lineRule="auto"/>
        <w:ind w:firstLine="652"/>
        <w:contextualSpacing/>
        <w:rPr>
          <w:lang w:val="lt-LT" w:eastAsia="lt-LT"/>
        </w:rPr>
      </w:pPr>
      <w:r>
        <w:rPr>
          <w:lang w:val="lt-LT" w:eastAsia="lt-LT"/>
        </w:rPr>
        <w:t xml:space="preserve">Perkančioji organizacija siekdama įsigyti </w:t>
      </w:r>
      <w:r w:rsidR="00917DAA">
        <w:rPr>
          <w:lang w:val="lt-LT" w:eastAsia="lt-LT"/>
        </w:rPr>
        <w:t>aukštos kokybės įrangą ir</w:t>
      </w:r>
      <w:r w:rsidR="000F4469">
        <w:rPr>
          <w:lang w:val="lt-LT" w:eastAsia="lt-LT"/>
        </w:rPr>
        <w:t xml:space="preserve"> sklandų</w:t>
      </w:r>
      <w:r w:rsidR="00917DAA">
        <w:rPr>
          <w:lang w:val="lt-LT" w:eastAsia="lt-LT"/>
        </w:rPr>
        <w:t xml:space="preserve"> garantinį a</w:t>
      </w:r>
      <w:r w:rsidR="001D5AB9">
        <w:rPr>
          <w:lang w:val="lt-LT" w:eastAsia="lt-LT"/>
        </w:rPr>
        <w:t>pt</w:t>
      </w:r>
      <w:r w:rsidR="00917DAA">
        <w:rPr>
          <w:lang w:val="lt-LT" w:eastAsia="lt-LT"/>
        </w:rPr>
        <w:t>arnavimą reikalauja</w:t>
      </w:r>
      <w:r w:rsidR="000F4469">
        <w:rPr>
          <w:lang w:val="lt-LT" w:eastAsia="lt-LT"/>
        </w:rPr>
        <w:t xml:space="preserve"> </w:t>
      </w:r>
      <w:r w:rsidR="002675C7" w:rsidRPr="007C1F9B">
        <w:rPr>
          <w:lang w:val="lt-LT" w:eastAsia="lt-LT"/>
        </w:rPr>
        <w:t>Rangov</w:t>
      </w:r>
      <w:r w:rsidR="000F4469">
        <w:rPr>
          <w:lang w:val="lt-LT" w:eastAsia="lt-LT"/>
        </w:rPr>
        <w:t>o</w:t>
      </w:r>
      <w:r w:rsidR="002675C7" w:rsidRPr="007C1F9B">
        <w:rPr>
          <w:lang w:val="lt-LT" w:eastAsia="lt-LT"/>
        </w:rPr>
        <w:t xml:space="preserve"> </w:t>
      </w:r>
      <w:r w:rsidR="00917DAA">
        <w:rPr>
          <w:lang w:val="lt-LT" w:eastAsia="lt-LT"/>
        </w:rPr>
        <w:t>užtikrint</w:t>
      </w:r>
      <w:r w:rsidR="000F4469">
        <w:rPr>
          <w:lang w:val="lt-LT" w:eastAsia="lt-LT"/>
        </w:rPr>
        <w:t>i</w:t>
      </w:r>
      <w:r w:rsidR="002675C7" w:rsidRPr="007C1F9B">
        <w:rPr>
          <w:lang w:val="lt-LT" w:eastAsia="lt-LT"/>
        </w:rPr>
        <w:t>, kad visų garantinių gedimų atstatymas kiekviena</w:t>
      </w:r>
      <w:r w:rsidR="007730BB" w:rsidRPr="007C1F9B">
        <w:rPr>
          <w:lang w:val="lt-LT" w:eastAsia="lt-LT"/>
        </w:rPr>
        <w:t xml:space="preserve">m </w:t>
      </w:r>
      <w:r w:rsidR="005A0AE7" w:rsidRPr="007C1F9B">
        <w:rPr>
          <w:lang w:val="lt-LT" w:eastAsia="lt-LT"/>
        </w:rPr>
        <w:t>KĮ</w:t>
      </w:r>
      <w:r w:rsidR="007730BB" w:rsidRPr="007C1F9B">
        <w:rPr>
          <w:lang w:val="lt-LT" w:eastAsia="lt-LT"/>
        </w:rPr>
        <w:t xml:space="preserve"> postui</w:t>
      </w:r>
      <w:r w:rsidR="002675C7" w:rsidRPr="007C1F9B">
        <w:rPr>
          <w:lang w:val="lt-LT" w:eastAsia="lt-LT"/>
        </w:rPr>
        <w:t xml:space="preserve"> neviršytų 20 kalendorinių dienų per metus. Esant bet kurio komponento garantiniam gedimui, laikoma, kad neveikia visas </w:t>
      </w:r>
      <w:r w:rsidR="005A0AE7" w:rsidRPr="007C1F9B">
        <w:rPr>
          <w:lang w:val="lt-LT" w:eastAsia="lt-LT"/>
        </w:rPr>
        <w:t>KĮ</w:t>
      </w:r>
      <w:r w:rsidR="007A6019" w:rsidRPr="007C1F9B">
        <w:rPr>
          <w:lang w:val="lt-LT" w:eastAsia="lt-LT"/>
        </w:rPr>
        <w:t xml:space="preserve"> postas</w:t>
      </w:r>
      <w:r w:rsidR="002675C7" w:rsidRPr="007C1F9B">
        <w:rPr>
          <w:lang w:val="lt-LT" w:eastAsia="lt-LT"/>
        </w:rPr>
        <w:t xml:space="preserve">. </w:t>
      </w:r>
      <w:r w:rsidR="000F2EC5" w:rsidRPr="007C1F9B">
        <w:rPr>
          <w:lang w:val="lt-LT" w:eastAsia="lt-LT"/>
        </w:rPr>
        <w:t>Perkančioji organizacija 20 kalendorinių dienų atstatymo laikotarpį skaičiuos visais atvejais nuo garantinio gedimo registravimo dienos. Į šį laikotarpį nebus skaičiuojamas laikas priklausantis nuo Perkančiosios organizacijos (pvz.: leidimo riboti eismą išdavimo terminas).</w:t>
      </w:r>
    </w:p>
    <w:bookmarkEnd w:id="88"/>
    <w:p w14:paraId="64805AC2" w14:textId="1DED0C23" w:rsidR="002675C7" w:rsidRPr="009B0C9D" w:rsidRDefault="002675C7" w:rsidP="00767FAC">
      <w:pPr>
        <w:pStyle w:val="TS11"/>
        <w:spacing w:before="0" w:after="0" w:line="276" w:lineRule="auto"/>
        <w:ind w:firstLine="708"/>
        <w:rPr>
          <w:rFonts w:eastAsia="Times New Roman" w:cs="Times New Roman"/>
          <w:lang w:val="lt-LT"/>
        </w:rPr>
      </w:pPr>
      <w:r w:rsidRPr="007C1F9B">
        <w:rPr>
          <w:lang w:val="lt-LT"/>
        </w:rPr>
        <w:lastRenderedPageBreak/>
        <w:t>Perkančioji organizacija garantinio laikotarpio metu tikrins Rangovo įrengtos įrangos atitikimą techninės specifikacijos reikalavimams</w:t>
      </w:r>
      <w:r w:rsidR="00ED7334">
        <w:rPr>
          <w:lang w:val="lt-LT"/>
        </w:rPr>
        <w:t>.</w:t>
      </w:r>
      <w:r w:rsidR="009B0C9D">
        <w:rPr>
          <w:lang w:val="lt-LT"/>
        </w:rPr>
        <w:t xml:space="preserve"> </w:t>
      </w:r>
      <w:r w:rsidRPr="009B0C9D">
        <w:rPr>
          <w:lang w:val="lt-LT"/>
        </w:rPr>
        <w:t>Perkančioji organizacija siekdama patikrinti siūlomos sistemos atitikimą techninės specifikacijos reikalavimams gali įrengti papildomus transporto priemonių fiksavimo įrenginius (vaizdo kameras, intensyvumo skaitiklius).</w:t>
      </w:r>
    </w:p>
    <w:p w14:paraId="08292656" w14:textId="0D68E77B" w:rsidR="002675C7" w:rsidRPr="007C1F9B" w:rsidRDefault="002675C7" w:rsidP="00767FAC">
      <w:pPr>
        <w:pStyle w:val="TS11"/>
        <w:spacing w:before="0" w:after="0"/>
        <w:ind w:firstLine="708"/>
        <w:rPr>
          <w:lang w:val="lt-LT" w:eastAsia="lt-LT"/>
        </w:rPr>
      </w:pPr>
      <w:r w:rsidRPr="007C1F9B">
        <w:rPr>
          <w:lang w:val="lt-LT" w:eastAsia="lt-LT"/>
        </w:rPr>
        <w:t xml:space="preserve">Rangovas garantinių įsipareigojimu metu privalo </w:t>
      </w:r>
      <w:r w:rsidR="00C05B0E" w:rsidRPr="007C1F9B">
        <w:rPr>
          <w:lang w:val="lt-LT" w:eastAsia="lt-LT"/>
        </w:rPr>
        <w:t>užtikrinti</w:t>
      </w:r>
      <w:r w:rsidRPr="007C1F9B">
        <w:rPr>
          <w:lang w:val="lt-LT" w:eastAsia="lt-LT"/>
        </w:rPr>
        <w:t xml:space="preserve"> </w:t>
      </w:r>
      <w:r w:rsidR="00A03430" w:rsidRPr="007C1F9B">
        <w:rPr>
          <w:lang w:val="lt-LT" w:eastAsia="lt-LT"/>
        </w:rPr>
        <w:t>KĮ</w:t>
      </w:r>
      <w:r w:rsidRPr="007C1F9B">
        <w:rPr>
          <w:lang w:val="lt-LT" w:eastAsia="lt-LT"/>
        </w:rPr>
        <w:t xml:space="preserve"> atitikimą techninės specifikacijos reikalavimams, funkcionalumo veikimo užtikrinimą, diegimą, konfigūravimą, gedimų šalinimą, integracijų užtikrinimą, duomenų saugumo užtikrinimą.</w:t>
      </w:r>
    </w:p>
    <w:p w14:paraId="64006DE9" w14:textId="45C89968" w:rsidR="002675C7" w:rsidRPr="007C1F9B" w:rsidRDefault="002675C7" w:rsidP="002675C7">
      <w:pPr>
        <w:pStyle w:val="TS11"/>
        <w:tabs>
          <w:tab w:val="left" w:pos="1418"/>
        </w:tabs>
        <w:spacing w:before="0" w:after="0" w:line="276" w:lineRule="auto"/>
        <w:ind w:firstLine="652"/>
        <w:contextualSpacing/>
        <w:rPr>
          <w:lang w:val="lt-LT" w:eastAsia="lt-LT"/>
        </w:rPr>
      </w:pPr>
      <w:r w:rsidRPr="007C1F9B">
        <w:rPr>
          <w:lang w:val="lt-LT"/>
        </w:rPr>
        <w:t xml:space="preserve">Kai </w:t>
      </w:r>
      <w:r w:rsidR="00A03430" w:rsidRPr="007C1F9B">
        <w:rPr>
          <w:lang w:val="lt-LT"/>
        </w:rPr>
        <w:t xml:space="preserve">KĮ </w:t>
      </w:r>
      <w:r w:rsidRPr="007C1F9B">
        <w:rPr>
          <w:lang w:val="lt-LT"/>
        </w:rPr>
        <w:t>įrengiam</w:t>
      </w:r>
      <w:r w:rsidR="008B4392" w:rsidRPr="007C1F9B">
        <w:rPr>
          <w:lang w:val="lt-LT"/>
        </w:rPr>
        <w:t>a</w:t>
      </w:r>
      <w:r w:rsidRPr="007C1F9B">
        <w:rPr>
          <w:lang w:val="lt-LT"/>
        </w:rPr>
        <w:t xml:space="preserve"> prie esamų eismo stebėjimo ar valdymo įrenginių</w:t>
      </w:r>
      <w:r w:rsidRPr="007C1F9B">
        <w:rPr>
          <w:lang w:val="lt-LT" w:eastAsia="lt-LT"/>
        </w:rPr>
        <w:t xml:space="preserve">, dėl kurių įrenginiai/komponentės nustos funkcionuoti arba </w:t>
      </w:r>
      <w:r w:rsidR="00EB70AC">
        <w:rPr>
          <w:lang w:val="lt-LT" w:eastAsia="lt-LT"/>
        </w:rPr>
        <w:t>Užsakovas</w:t>
      </w:r>
      <w:r w:rsidRPr="007C1F9B">
        <w:rPr>
          <w:lang w:val="lt-LT" w:eastAsia="lt-LT"/>
        </w:rPr>
        <w:t xml:space="preserve"> praras dabar egzistuojančią įrenginių/komponenčių garantiją, tokiu atveju Rangovas turės atstatyti įrenginių/komponenčių darbą, kad jie tinkamai funkcionuotų ir perimti garantinius įsipareigojimus, jei dėl rangovo kaltės jie nustojo galioti arba padengti </w:t>
      </w:r>
      <w:r w:rsidR="00EB70AC">
        <w:rPr>
          <w:lang w:val="lt-LT" w:eastAsia="lt-LT"/>
        </w:rPr>
        <w:t>Užsakovo</w:t>
      </w:r>
      <w:r w:rsidRPr="007C1F9B">
        <w:rPr>
          <w:lang w:val="lt-LT" w:eastAsia="lt-LT"/>
        </w:rPr>
        <w:t xml:space="preserve"> patirtas išlaidas dėl įrenginių/komponenčių tinkamo darbo atstatymo. </w:t>
      </w:r>
    </w:p>
    <w:p w14:paraId="7F856460" w14:textId="77777777" w:rsidR="002675C7" w:rsidRPr="007C1F9B" w:rsidRDefault="002675C7" w:rsidP="002675C7">
      <w:pPr>
        <w:pStyle w:val="TS11"/>
        <w:tabs>
          <w:tab w:val="left" w:pos="1418"/>
        </w:tabs>
        <w:spacing w:before="0" w:after="0" w:line="276" w:lineRule="auto"/>
        <w:ind w:firstLine="652"/>
        <w:contextualSpacing/>
        <w:rPr>
          <w:lang w:val="lt-LT" w:eastAsia="lt-LT"/>
        </w:rPr>
      </w:pPr>
      <w:r w:rsidRPr="007C1F9B">
        <w:rPr>
          <w:lang w:val="lt-LT" w:eastAsia="lt-LT"/>
        </w:rPr>
        <w:t>Visus veiksmus pagal garantinius įsipareigojimus Rangovas turi atlikti be papildomų mokesčių;</w:t>
      </w:r>
    </w:p>
    <w:p w14:paraId="3B68A3D2" w14:textId="3AD619E3" w:rsidR="002675C7" w:rsidRPr="007C1F9B" w:rsidRDefault="002675C7" w:rsidP="002675C7">
      <w:pPr>
        <w:pStyle w:val="TS11"/>
        <w:tabs>
          <w:tab w:val="left" w:pos="1418"/>
        </w:tabs>
        <w:spacing w:before="0" w:after="0" w:line="276" w:lineRule="auto"/>
        <w:ind w:firstLine="652"/>
        <w:contextualSpacing/>
        <w:rPr>
          <w:lang w:val="lt-LT"/>
        </w:rPr>
      </w:pPr>
      <w:r w:rsidRPr="007C1F9B">
        <w:rPr>
          <w:lang w:val="lt-LT"/>
        </w:rPr>
        <w:t>Rangovas privalo užtikrinti</w:t>
      </w:r>
      <w:r w:rsidR="00A121A6">
        <w:rPr>
          <w:lang w:val="lt-LT"/>
        </w:rPr>
        <w:t xml:space="preserve"> tinkamą KĮ įrangos </w:t>
      </w:r>
      <w:r w:rsidR="001F5984">
        <w:rPr>
          <w:lang w:val="lt-LT"/>
        </w:rPr>
        <w:t>veikimą ir reikalaujamą duomenų</w:t>
      </w:r>
      <w:r w:rsidR="00B1778D">
        <w:rPr>
          <w:lang w:val="lt-LT"/>
        </w:rPr>
        <w:t xml:space="preserve"> kokybę</w:t>
      </w:r>
      <w:r w:rsidR="00A121A6">
        <w:rPr>
          <w:lang w:val="lt-LT"/>
        </w:rPr>
        <w:t xml:space="preserve"> vis</w:t>
      </w:r>
      <w:r w:rsidR="00F7784D">
        <w:rPr>
          <w:lang w:val="lt-LT"/>
        </w:rPr>
        <w:t>o</w:t>
      </w:r>
      <w:r w:rsidR="00B24E63">
        <w:rPr>
          <w:lang w:val="lt-LT"/>
        </w:rPr>
        <w:t xml:space="preserve"> g</w:t>
      </w:r>
      <w:r w:rsidR="0038328B">
        <w:rPr>
          <w:lang w:val="lt-LT"/>
        </w:rPr>
        <w:t>arantinio termino laikotarpiu ir</w:t>
      </w:r>
      <w:r w:rsidRPr="007C1F9B">
        <w:rPr>
          <w:lang w:val="lt-LT"/>
        </w:rPr>
        <w:t xml:space="preserve"> kitus reikalavimus numatytus sutarties sąlygose. Atsakomybė už garantinių įsipareigojimų nevykdymą nustatyta sutarties sąlygose.</w:t>
      </w:r>
    </w:p>
    <w:p w14:paraId="38618D53" w14:textId="0CD8318B" w:rsidR="002675C7" w:rsidRPr="007C1F9B" w:rsidRDefault="002675C7" w:rsidP="002675C7">
      <w:pPr>
        <w:pStyle w:val="TS11"/>
        <w:rPr>
          <w:lang w:val="lt-LT"/>
        </w:rPr>
      </w:pPr>
      <w:r w:rsidRPr="007C1F9B">
        <w:rPr>
          <w:lang w:val="lt-LT"/>
        </w:rPr>
        <w:t>Rangovas privalo užtikrinti visos teikiamos programinės įrangos funkcionalumo ir duomenų mainų sąsajų veikim</w:t>
      </w:r>
      <w:r w:rsidR="006673FF">
        <w:rPr>
          <w:lang w:val="lt-LT"/>
        </w:rPr>
        <w:t xml:space="preserve">ą </w:t>
      </w:r>
      <w:r w:rsidRPr="007C1F9B">
        <w:rPr>
          <w:lang w:val="lt-LT"/>
        </w:rPr>
        <w:t xml:space="preserve">ar sutrikimų šalinimą garantinio termino metu. </w:t>
      </w:r>
    </w:p>
    <w:p w14:paraId="1177816C" w14:textId="77777777" w:rsidR="002675C7" w:rsidRPr="007C1F9B" w:rsidRDefault="002675C7" w:rsidP="002675C7">
      <w:pPr>
        <w:pStyle w:val="TS11"/>
        <w:rPr>
          <w:lang w:val="lt-LT"/>
        </w:rPr>
      </w:pPr>
      <w:r w:rsidRPr="007C1F9B">
        <w:rPr>
          <w:lang w:val="lt-LT"/>
        </w:rPr>
        <w:t>Garantiniais gedimais nebus laikomi gedimai, kurie kilo dėl trečiųjų asmenų veikos, gyvūnų sukeltų apgadinimų, mechaninių įrangos poveikių (apgadinimų).</w:t>
      </w:r>
    </w:p>
    <w:p w14:paraId="30ACBEAA" w14:textId="7689ED6A" w:rsidR="002675C7" w:rsidRPr="007C1F9B" w:rsidRDefault="002675C7" w:rsidP="002675C7">
      <w:pPr>
        <w:pStyle w:val="TS11"/>
        <w:rPr>
          <w:lang w:val="lt-LT" w:eastAsia="lt-LT"/>
        </w:rPr>
      </w:pPr>
      <w:bookmarkStart w:id="89" w:name="_Hlk39523816"/>
      <w:r w:rsidRPr="002B7AF1">
        <w:rPr>
          <w:lang w:val="lt-LT" w:eastAsia="lt-LT"/>
        </w:rPr>
        <w:t>Rangov</w:t>
      </w:r>
      <w:r w:rsidR="00C1062F" w:rsidRPr="002B7AF1">
        <w:rPr>
          <w:lang w:val="lt-LT" w:eastAsia="lt-LT"/>
        </w:rPr>
        <w:t>ui</w:t>
      </w:r>
      <w:r w:rsidRPr="002B7AF1">
        <w:rPr>
          <w:lang w:val="lt-LT" w:eastAsia="lt-LT"/>
        </w:rPr>
        <w:t>, vėluo</w:t>
      </w:r>
      <w:r w:rsidR="00C1062F" w:rsidRPr="002B7AF1">
        <w:rPr>
          <w:lang w:val="lt-LT" w:eastAsia="lt-LT"/>
        </w:rPr>
        <w:t>jančiam</w:t>
      </w:r>
      <w:r w:rsidRPr="002B7AF1">
        <w:rPr>
          <w:lang w:val="lt-LT" w:eastAsia="lt-LT"/>
        </w:rPr>
        <w:t xml:space="preserve"> įvykdyti sutartį per nustatytą terminą bei atstatyti įrangos veikimą</w:t>
      </w:r>
      <w:r w:rsidR="005302C8" w:rsidRPr="002B7AF1">
        <w:rPr>
          <w:lang w:val="lt-LT" w:eastAsia="lt-LT"/>
        </w:rPr>
        <w:t xml:space="preserve"> garantiniu laikotarpiu</w:t>
      </w:r>
      <w:r w:rsidRPr="002B7AF1">
        <w:rPr>
          <w:lang w:val="lt-LT" w:eastAsia="lt-LT"/>
        </w:rPr>
        <w:t xml:space="preserve"> per </w:t>
      </w:r>
      <w:r w:rsidR="00C44FE2" w:rsidRPr="002B7AF1">
        <w:rPr>
          <w:lang w:val="lt-LT" w:eastAsia="lt-LT"/>
        </w:rPr>
        <w:t>sutartyje</w:t>
      </w:r>
      <w:r w:rsidR="00A3574D" w:rsidRPr="002B7AF1">
        <w:rPr>
          <w:lang w:val="lt-LT" w:eastAsia="lt-LT"/>
        </w:rPr>
        <w:t xml:space="preserve"> ir techninėje specifikacijoje nustatytus terminus</w:t>
      </w:r>
      <w:r w:rsidR="005302C8" w:rsidRPr="002B7AF1">
        <w:rPr>
          <w:lang w:val="lt-LT" w:eastAsia="lt-LT"/>
        </w:rPr>
        <w:t xml:space="preserve"> tiek atskirų </w:t>
      </w:r>
      <w:r w:rsidR="00317359" w:rsidRPr="002B7AF1">
        <w:rPr>
          <w:lang w:val="lt-LT" w:eastAsia="lt-LT"/>
        </w:rPr>
        <w:t xml:space="preserve">garantinių gedimų </w:t>
      </w:r>
      <w:r w:rsidR="005302C8" w:rsidRPr="002B7AF1">
        <w:rPr>
          <w:lang w:val="lt-LT" w:eastAsia="lt-LT"/>
        </w:rPr>
        <w:t>kreipinių</w:t>
      </w:r>
      <w:r w:rsidR="00D71388" w:rsidRPr="002B7AF1">
        <w:rPr>
          <w:lang w:val="lt-LT" w:eastAsia="lt-LT"/>
        </w:rPr>
        <w:t>,</w:t>
      </w:r>
      <w:r w:rsidR="00317359" w:rsidRPr="002B7AF1">
        <w:rPr>
          <w:lang w:val="lt-LT" w:eastAsia="lt-LT"/>
        </w:rPr>
        <w:t xml:space="preserve"> tiek viršijus bendrą KĮ posto neveikimo laiką per metus</w:t>
      </w:r>
      <w:r w:rsidR="00C1062F" w:rsidRPr="002B7AF1">
        <w:rPr>
          <w:lang w:val="lt-LT" w:eastAsia="lt-LT"/>
        </w:rPr>
        <w:t>, bus taikomos sutarties sąlygose numatytos sankcijos.</w:t>
      </w:r>
    </w:p>
    <w:p w14:paraId="309450F4" w14:textId="7F269E65" w:rsidR="008C39BB" w:rsidRPr="007C1F9B" w:rsidRDefault="008C39BB" w:rsidP="008E5D4B">
      <w:pPr>
        <w:pStyle w:val="TS12"/>
        <w:rPr>
          <w:lang w:val="lt-LT" w:eastAsia="lt-LT"/>
        </w:rPr>
      </w:pPr>
      <w:bookmarkStart w:id="90" w:name="_Toc418153542"/>
      <w:bookmarkStart w:id="91" w:name="_Toc418153561"/>
      <w:bookmarkStart w:id="92" w:name="_Toc455671385"/>
      <w:bookmarkStart w:id="93" w:name="_Toc458771823"/>
      <w:bookmarkEnd w:id="89"/>
      <w:bookmarkEnd w:id="90"/>
      <w:bookmarkEnd w:id="91"/>
      <w:r w:rsidRPr="007C1F9B">
        <w:rPr>
          <w:lang w:val="lt-LT" w:eastAsia="lt-LT"/>
        </w:rPr>
        <w:t>Informaciniai kelio ženklai</w:t>
      </w:r>
    </w:p>
    <w:p w14:paraId="65961DC4" w14:textId="0BCB128D" w:rsidR="00EE5C3B" w:rsidRPr="00767FAC" w:rsidRDefault="00EE5C3B" w:rsidP="00767FAC">
      <w:pPr>
        <w:pStyle w:val="TS11"/>
        <w:numPr>
          <w:ilvl w:val="0"/>
          <w:numId w:val="0"/>
        </w:numPr>
        <w:ind w:firstLine="710"/>
        <w:rPr>
          <w:lang w:val="lt-LT" w:eastAsia="lt-LT"/>
        </w:rPr>
      </w:pPr>
      <w:bookmarkStart w:id="94" w:name="_Toc418153546"/>
      <w:bookmarkStart w:id="95" w:name="_Toc418153565"/>
      <w:bookmarkEnd w:id="92"/>
      <w:bookmarkEnd w:id="93"/>
      <w:bookmarkEnd w:id="94"/>
      <w:bookmarkEnd w:id="95"/>
      <w:r w:rsidRPr="00EE5C3B">
        <w:rPr>
          <w:lang w:val="lt-LT" w:eastAsia="lt-LT"/>
        </w:rPr>
        <w:t>Iki darbų galutinio rezultato</w:t>
      </w:r>
      <w:r w:rsidR="00E06370">
        <w:rPr>
          <w:lang w:val="lt-LT" w:eastAsia="lt-LT"/>
        </w:rPr>
        <w:t>,</w:t>
      </w:r>
      <w:r w:rsidRPr="00EE5C3B">
        <w:rPr>
          <w:lang w:val="lt-LT" w:eastAsia="lt-LT"/>
        </w:rPr>
        <w:t xml:space="preserve"> kuris pažymimas statybos darbų priėmimo-perdavimo statytojui (užsakovui) akto pasirašymu, Rangovas, vadovaudamasis Automobilių kelių vertikaliųjų kelio ženklų įrengimo taisyklėmis ĮT VŽ 14, turi įrengti informacines lenteles apie vykdomą eismo stebėjimą. Lentelės šablonas bus pateiktas sutarties vykdymo metu</w:t>
      </w:r>
      <w:r>
        <w:rPr>
          <w:lang w:val="lt-LT" w:eastAsia="lt-LT"/>
        </w:rPr>
        <w:t>.</w:t>
      </w:r>
    </w:p>
    <w:p w14:paraId="21197F00" w14:textId="31A40FE7" w:rsidR="00117797" w:rsidRPr="007C1F9B" w:rsidRDefault="0037667F" w:rsidP="00117797">
      <w:pPr>
        <w:pStyle w:val="TS12"/>
        <w:ind w:left="788" w:hanging="431"/>
        <w:rPr>
          <w:lang w:val="lt-LT"/>
        </w:rPr>
      </w:pPr>
      <w:r w:rsidRPr="007C1F9B">
        <w:rPr>
          <w:lang w:val="lt-LT" w:eastAsia="lt-LT"/>
        </w:rPr>
        <w:t>KĮ</w:t>
      </w:r>
      <w:r w:rsidR="00117797" w:rsidRPr="007C1F9B">
        <w:rPr>
          <w:lang w:val="lt-LT" w:eastAsia="lt-LT"/>
        </w:rPr>
        <w:t xml:space="preserve"> </w:t>
      </w:r>
      <w:r w:rsidR="00BE2B61" w:rsidRPr="007C1F9B">
        <w:rPr>
          <w:lang w:val="lt-LT" w:eastAsia="lt-LT"/>
        </w:rPr>
        <w:t xml:space="preserve">postų </w:t>
      </w:r>
      <w:r w:rsidR="00117797" w:rsidRPr="007C1F9B">
        <w:rPr>
          <w:lang w:val="lt-LT"/>
        </w:rPr>
        <w:t>įrengimo vietos</w:t>
      </w:r>
    </w:p>
    <w:p w14:paraId="6A29F173" w14:textId="6ED9BEA1" w:rsidR="00117797" w:rsidRPr="007C1F9B" w:rsidRDefault="00117797" w:rsidP="00117797">
      <w:pPr>
        <w:pStyle w:val="TS11"/>
        <w:tabs>
          <w:tab w:val="left" w:pos="1418"/>
        </w:tabs>
        <w:spacing w:before="120" w:after="0" w:line="276" w:lineRule="auto"/>
        <w:contextualSpacing/>
        <w:rPr>
          <w:lang w:val="lt-LT" w:eastAsia="lt-LT"/>
        </w:rPr>
      </w:pPr>
      <w:bookmarkStart w:id="96" w:name="_Ref56068277"/>
      <w:r w:rsidRPr="007C1F9B">
        <w:rPr>
          <w:lang w:val="lt-LT"/>
        </w:rPr>
        <w:t xml:space="preserve">Įrengimo vietos yra preliminarios, projektavimo metu vietos gali būti nežymiai </w:t>
      </w:r>
      <w:r w:rsidRPr="00262240">
        <w:rPr>
          <w:lang w:val="lt-LT"/>
        </w:rPr>
        <w:t>tikslinamos</w:t>
      </w:r>
      <w:r w:rsidR="00F232DB" w:rsidRPr="00262240">
        <w:rPr>
          <w:lang w:val="lt-LT"/>
        </w:rPr>
        <w:t xml:space="preserve"> (iki 100 metrų)</w:t>
      </w:r>
      <w:r w:rsidRPr="00262240">
        <w:rPr>
          <w:lang w:val="lt-LT"/>
        </w:rPr>
        <w:t>, tačiau</w:t>
      </w:r>
      <w:r w:rsidRPr="007C1F9B">
        <w:rPr>
          <w:lang w:val="lt-LT"/>
        </w:rPr>
        <w:t xml:space="preserve"> </w:t>
      </w:r>
      <w:r w:rsidR="00864EC2" w:rsidRPr="007C1F9B">
        <w:rPr>
          <w:lang w:val="lt-LT" w:eastAsia="lt-LT"/>
        </w:rPr>
        <w:t>KĮ</w:t>
      </w:r>
      <w:r w:rsidR="00BE2B61" w:rsidRPr="007C1F9B">
        <w:rPr>
          <w:lang w:val="lt-LT" w:eastAsia="lt-LT"/>
        </w:rPr>
        <w:t xml:space="preserve"> postų</w:t>
      </w:r>
      <w:r w:rsidRPr="007C1F9B">
        <w:rPr>
          <w:lang w:val="lt-LT" w:eastAsia="lt-LT"/>
        </w:rPr>
        <w:t xml:space="preserve"> </w:t>
      </w:r>
      <w:r w:rsidRPr="007C1F9B">
        <w:rPr>
          <w:lang w:val="lt-LT"/>
        </w:rPr>
        <w:t>skaičius nebus keičiamas.</w:t>
      </w:r>
      <w:r w:rsidRPr="007C1F9B" w:rsidDel="00F4753E">
        <w:rPr>
          <w:lang w:val="lt-LT" w:eastAsia="lt-LT"/>
        </w:rPr>
        <w:t xml:space="preserve"> </w:t>
      </w:r>
      <w:r w:rsidR="00E97DC3" w:rsidRPr="007C1F9B">
        <w:rPr>
          <w:lang w:val="lt-LT" w:eastAsia="lt-LT"/>
        </w:rPr>
        <w:t xml:space="preserve">Visos </w:t>
      </w:r>
      <w:r w:rsidR="00864EC2" w:rsidRPr="007C1F9B">
        <w:rPr>
          <w:lang w:val="lt-LT" w:eastAsia="lt-LT"/>
        </w:rPr>
        <w:t>KĮ</w:t>
      </w:r>
      <w:r w:rsidR="00E97DC3" w:rsidRPr="007C1F9B">
        <w:rPr>
          <w:lang w:val="lt-LT" w:eastAsia="lt-LT"/>
        </w:rPr>
        <w:t xml:space="preserve"> postų vietos </w:t>
      </w:r>
      <w:bookmarkEnd w:id="96"/>
      <w:r w:rsidR="00EE5C3B">
        <w:rPr>
          <w:lang w:val="lt-LT" w:eastAsia="lt-LT"/>
        </w:rPr>
        <w:t xml:space="preserve">pateiktos techninės specifikacijos priede </w:t>
      </w:r>
      <w:r w:rsidR="00767FAC">
        <w:rPr>
          <w:lang w:val="lt-LT" w:eastAsia="lt-LT"/>
        </w:rPr>
        <w:t>N</w:t>
      </w:r>
      <w:r w:rsidR="00EE5C3B">
        <w:rPr>
          <w:lang w:val="lt-LT" w:eastAsia="lt-LT"/>
        </w:rPr>
        <w:t>r. 2.</w:t>
      </w:r>
    </w:p>
    <w:p w14:paraId="2CE64834" w14:textId="7C1AECBF" w:rsidR="00C96ED9" w:rsidRPr="00C96ED9" w:rsidRDefault="00C96ED9" w:rsidP="00C96ED9">
      <w:pPr>
        <w:pStyle w:val="TS11"/>
        <w:rPr>
          <w:lang w:val="lt-LT" w:eastAsia="lt-LT"/>
        </w:rPr>
      </w:pPr>
      <w:r>
        <w:rPr>
          <w:lang w:val="lt-LT" w:eastAsia="lt-LT"/>
        </w:rPr>
        <w:t>Tipinės</w:t>
      </w:r>
      <w:r w:rsidR="00E910E8">
        <w:rPr>
          <w:lang w:val="lt-LT" w:eastAsia="lt-LT"/>
        </w:rPr>
        <w:t xml:space="preserve"> esam</w:t>
      </w:r>
      <w:r w:rsidR="004278F3">
        <w:rPr>
          <w:lang w:val="lt-LT" w:eastAsia="lt-LT"/>
        </w:rPr>
        <w:t>os infrastruktūros (</w:t>
      </w:r>
      <w:r w:rsidR="00E910E8">
        <w:rPr>
          <w:lang w:val="lt-LT" w:eastAsia="lt-LT"/>
        </w:rPr>
        <w:t>kelių oro sąlygų stotelių, eismo stebėjimo kamerų ir eismo intensyvumo įrenginių</w:t>
      </w:r>
      <w:r w:rsidR="004278F3">
        <w:rPr>
          <w:lang w:val="lt-LT" w:eastAsia="lt-LT"/>
        </w:rPr>
        <w:t xml:space="preserve">) </w:t>
      </w:r>
      <w:r w:rsidR="009E21A2">
        <w:rPr>
          <w:lang w:val="lt-LT" w:eastAsia="lt-LT"/>
        </w:rPr>
        <w:t xml:space="preserve">atramų ir įrangos išdėstymo ant jų schemos pateiktos techninės specifikacijos </w:t>
      </w:r>
      <w:r w:rsidR="00B11EC4">
        <w:rPr>
          <w:lang w:val="lt-LT" w:eastAsia="lt-LT"/>
        </w:rPr>
        <w:t xml:space="preserve">priede Nr. </w:t>
      </w:r>
      <w:r w:rsidR="00EE5C3B">
        <w:rPr>
          <w:lang w:val="lt-LT" w:eastAsia="lt-LT"/>
        </w:rPr>
        <w:t>3</w:t>
      </w:r>
      <w:r w:rsidR="00B11EC4">
        <w:rPr>
          <w:lang w:val="lt-LT" w:eastAsia="lt-LT"/>
        </w:rPr>
        <w:t>.</w:t>
      </w:r>
    </w:p>
    <w:p w14:paraId="62AC1EB0" w14:textId="0221ACA8" w:rsidR="003C77FE" w:rsidRPr="007C1F9B" w:rsidRDefault="003C77FE" w:rsidP="000D5223">
      <w:pPr>
        <w:pStyle w:val="TS11"/>
        <w:numPr>
          <w:ilvl w:val="0"/>
          <w:numId w:val="0"/>
        </w:numPr>
        <w:rPr>
          <w:b/>
          <w:lang w:val="lt-LT"/>
        </w:rPr>
      </w:pPr>
    </w:p>
    <w:sectPr w:rsidR="003C77FE" w:rsidRPr="007C1F9B" w:rsidSect="000D5223">
      <w:headerReference w:type="even" r:id="rId11"/>
      <w:headerReference w:type="default" r:id="rId12"/>
      <w:pgSz w:w="11906" w:h="16838" w:code="9"/>
      <w:pgMar w:top="1134" w:right="567" w:bottom="1134" w:left="1701" w:header="567" w:footer="567"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C86FD" w14:textId="77777777" w:rsidR="00566F1D" w:rsidRDefault="00566F1D">
      <w:r>
        <w:separator/>
      </w:r>
    </w:p>
  </w:endnote>
  <w:endnote w:type="continuationSeparator" w:id="0">
    <w:p w14:paraId="17FBFBA2" w14:textId="77777777" w:rsidR="00566F1D" w:rsidRDefault="00566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HelveticaLT">
    <w:altName w:val="Arial"/>
    <w:charset w:val="BA"/>
    <w:family w:val="swiss"/>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BA"/>
    <w:family w:val="roman"/>
    <w:pitch w:val="variable"/>
    <w:sig w:usb0="00000287" w:usb1="00000000" w:usb2="00000000" w:usb3="00000000" w:csb0="0000009F" w:csb1="00000000"/>
  </w:font>
  <w:font w:name="Garamond">
    <w:panose1 w:val="02020404030301010803"/>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5D0DF" w14:textId="77777777" w:rsidR="00566F1D" w:rsidRDefault="00566F1D">
      <w:r>
        <w:separator/>
      </w:r>
    </w:p>
  </w:footnote>
  <w:footnote w:type="continuationSeparator" w:id="0">
    <w:p w14:paraId="617C1D51" w14:textId="77777777" w:rsidR="00566F1D" w:rsidRDefault="00566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34A52" w14:textId="77777777" w:rsidR="006E7E5E" w:rsidRDefault="006E7E5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2245661"/>
      <w:docPartObj>
        <w:docPartGallery w:val="Page Numbers (Top of Page)"/>
        <w:docPartUnique/>
      </w:docPartObj>
    </w:sdtPr>
    <w:sdtEndPr/>
    <w:sdtContent>
      <w:p w14:paraId="3CD7F2AD" w14:textId="7A2029E2" w:rsidR="006E7E5E" w:rsidRDefault="006E7E5E">
        <w:pPr>
          <w:pStyle w:val="Header"/>
          <w:jc w:val="center"/>
        </w:pPr>
        <w:r>
          <w:fldChar w:fldCharType="begin"/>
        </w:r>
        <w:r>
          <w:instrText>PAGE   \* MERGEFORMAT</w:instrText>
        </w:r>
        <w:r>
          <w:fldChar w:fldCharType="separate"/>
        </w:r>
        <w:r w:rsidRPr="00F67A0C">
          <w:rPr>
            <w:noProof/>
            <w:lang w:val="lt-LT"/>
          </w:rPr>
          <w:t>1</w:t>
        </w:r>
        <w:r w:rsidRPr="00F67A0C">
          <w:rPr>
            <w:noProof/>
            <w:lang w:val="lt-LT"/>
          </w:rPr>
          <w:t>7</w:t>
        </w:r>
        <w:r>
          <w:fldChar w:fldCharType="end"/>
        </w:r>
      </w:p>
    </w:sdtContent>
  </w:sdt>
  <w:p w14:paraId="0E338AD9" w14:textId="77777777" w:rsidR="006E7E5E" w:rsidRPr="008A6726" w:rsidRDefault="006E7E5E">
    <w:pPr>
      <w:pStyle w:val="Header"/>
      <w:ind w:right="360"/>
      <w:rPr>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BD21342_"/>
      </v:shape>
    </w:pict>
  </w:numPicBullet>
  <w:numPicBullet w:numPicBulletId="1">
    <w:pict>
      <v:shape id="_x0000_i1026" type="#_x0000_t75" style="width:15pt;height:14.4pt" o:bullet="t">
        <v:imagedata r:id="rId2" o:title="BD21331_"/>
      </v:shape>
    </w:pict>
  </w:numPicBullet>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5D748D9"/>
    <w:multiLevelType w:val="multilevel"/>
    <w:tmpl w:val="C23AC99A"/>
    <w:lvl w:ilvl="0">
      <w:start w:val="5"/>
      <w:numFmt w:val="bullet"/>
      <w:lvlText w:val=""/>
      <w:lvlJc w:val="left"/>
      <w:pPr>
        <w:tabs>
          <w:tab w:val="num" w:pos="405"/>
        </w:tabs>
        <w:ind w:left="405" w:hanging="405"/>
      </w:pPr>
      <w:rPr>
        <w:rFonts w:ascii="Wingdings" w:hAnsi="Wingdings" w:hint="default"/>
      </w:rPr>
    </w:lvl>
    <w:lvl w:ilvl="1">
      <w:start w:val="1"/>
      <w:numFmt w:val="decimal"/>
      <w:lvlText w:val="4.%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5.4.%4"/>
      <w:lvlJc w:val="left"/>
      <w:pPr>
        <w:tabs>
          <w:tab w:val="num" w:pos="1080"/>
        </w:tabs>
        <w:ind w:left="1080" w:hanging="1080"/>
      </w:pPr>
      <w:rPr>
        <w:rFonts w:cs="Times New Roman" w:hint="default"/>
      </w:rPr>
    </w:lvl>
    <w:lvl w:ilvl="4">
      <w:start w:val="1"/>
      <w:numFmt w:val="decimal"/>
      <w:pStyle w:val="Heading5numbered"/>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09C16399"/>
    <w:multiLevelType w:val="multilevel"/>
    <w:tmpl w:val="543E2D08"/>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141" w:firstLine="851"/>
      </w:pPr>
      <w:rPr>
        <w:rFonts w:hint="default"/>
        <w:b w:val="0"/>
        <w:bCs/>
      </w:rPr>
    </w:lvl>
    <w:lvl w:ilvl="3">
      <w:start w:val="1"/>
      <w:numFmt w:val="decimal"/>
      <w:pStyle w:val="TS111"/>
      <w:lvlText w:val="%2.%3.%4."/>
      <w:lvlJc w:val="left"/>
      <w:pPr>
        <w:ind w:left="-41" w:firstLine="851"/>
      </w:pPr>
      <w:rPr>
        <w:rFonts w:ascii="Times New Roman" w:hAnsi="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16A20317"/>
    <w:multiLevelType w:val="hybridMultilevel"/>
    <w:tmpl w:val="5B4856B8"/>
    <w:lvl w:ilvl="0" w:tplc="B13253DC">
      <w:start w:val="5"/>
      <w:numFmt w:val="decimal"/>
      <w:pStyle w:val="CommentText"/>
      <w:lvlText w:val="%1.1"/>
      <w:lvlJc w:val="left"/>
      <w:pPr>
        <w:ind w:left="1571"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1" w:tplc="04270019" w:tentative="1">
      <w:start w:val="1"/>
      <w:numFmt w:val="lowerLetter"/>
      <w:lvlText w:val="%2."/>
      <w:lvlJc w:val="left"/>
      <w:pPr>
        <w:ind w:left="2291" w:hanging="360"/>
      </w:pPr>
      <w:rPr>
        <w:rFonts w:cs="Times New Roman"/>
      </w:rPr>
    </w:lvl>
    <w:lvl w:ilvl="2" w:tplc="0427001B" w:tentative="1">
      <w:start w:val="1"/>
      <w:numFmt w:val="lowerRoman"/>
      <w:lvlText w:val="%3."/>
      <w:lvlJc w:val="right"/>
      <w:pPr>
        <w:ind w:left="3011" w:hanging="180"/>
      </w:pPr>
      <w:rPr>
        <w:rFonts w:cs="Times New Roman"/>
      </w:rPr>
    </w:lvl>
    <w:lvl w:ilvl="3" w:tplc="0427000F" w:tentative="1">
      <w:start w:val="1"/>
      <w:numFmt w:val="decimal"/>
      <w:lvlText w:val="%4."/>
      <w:lvlJc w:val="left"/>
      <w:pPr>
        <w:ind w:left="3731" w:hanging="360"/>
      </w:pPr>
      <w:rPr>
        <w:rFonts w:cs="Times New Roman"/>
      </w:rPr>
    </w:lvl>
    <w:lvl w:ilvl="4" w:tplc="04270019" w:tentative="1">
      <w:start w:val="1"/>
      <w:numFmt w:val="lowerLetter"/>
      <w:lvlText w:val="%5."/>
      <w:lvlJc w:val="left"/>
      <w:pPr>
        <w:ind w:left="4451" w:hanging="360"/>
      </w:pPr>
      <w:rPr>
        <w:rFonts w:cs="Times New Roman"/>
      </w:rPr>
    </w:lvl>
    <w:lvl w:ilvl="5" w:tplc="0427001B" w:tentative="1">
      <w:start w:val="1"/>
      <w:numFmt w:val="lowerRoman"/>
      <w:lvlText w:val="%6."/>
      <w:lvlJc w:val="right"/>
      <w:pPr>
        <w:ind w:left="5171" w:hanging="180"/>
      </w:pPr>
      <w:rPr>
        <w:rFonts w:cs="Times New Roman"/>
      </w:rPr>
    </w:lvl>
    <w:lvl w:ilvl="6" w:tplc="0427000F" w:tentative="1">
      <w:start w:val="1"/>
      <w:numFmt w:val="decimal"/>
      <w:lvlText w:val="%7."/>
      <w:lvlJc w:val="left"/>
      <w:pPr>
        <w:ind w:left="5891" w:hanging="360"/>
      </w:pPr>
      <w:rPr>
        <w:rFonts w:cs="Times New Roman"/>
      </w:rPr>
    </w:lvl>
    <w:lvl w:ilvl="7" w:tplc="04270019" w:tentative="1">
      <w:start w:val="1"/>
      <w:numFmt w:val="lowerLetter"/>
      <w:lvlText w:val="%8."/>
      <w:lvlJc w:val="left"/>
      <w:pPr>
        <w:ind w:left="6611" w:hanging="360"/>
      </w:pPr>
      <w:rPr>
        <w:rFonts w:cs="Times New Roman"/>
      </w:rPr>
    </w:lvl>
    <w:lvl w:ilvl="8" w:tplc="0427001B" w:tentative="1">
      <w:start w:val="1"/>
      <w:numFmt w:val="lowerRoman"/>
      <w:lvlText w:val="%9."/>
      <w:lvlJc w:val="right"/>
      <w:pPr>
        <w:ind w:left="7331" w:hanging="180"/>
      </w:pPr>
      <w:rPr>
        <w:rFonts w:cs="Times New Roman"/>
      </w:rPr>
    </w:lvl>
  </w:abstractNum>
  <w:abstractNum w:abstractNumId="4" w15:restartNumberingAfterBreak="0">
    <w:nsid w:val="17C91D76"/>
    <w:multiLevelType w:val="multilevel"/>
    <w:tmpl w:val="D9C84D9A"/>
    <w:lvl w:ilvl="0">
      <w:start w:val="3"/>
      <w:numFmt w:val="decimal"/>
      <w:pStyle w:val="Bullets"/>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2AF659DD"/>
    <w:multiLevelType w:val="hybridMultilevel"/>
    <w:tmpl w:val="634AA9A8"/>
    <w:lvl w:ilvl="0" w:tplc="1DAE2594">
      <w:start w:val="1"/>
      <w:numFmt w:val="bullet"/>
      <w:pStyle w:val="Sarasaslenteleje1"/>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1793E85"/>
    <w:multiLevelType w:val="hybridMultilevel"/>
    <w:tmpl w:val="309E6B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56E96B32"/>
    <w:multiLevelType w:val="multilevel"/>
    <w:tmpl w:val="95960B9A"/>
    <w:lvl w:ilvl="0">
      <w:start w:val="1"/>
      <w:numFmt w:val="decimal"/>
      <w:pStyle w:val="TS1"/>
      <w:lvlText w:val="%1."/>
      <w:lvlJc w:val="left"/>
      <w:pPr>
        <w:ind w:left="360" w:hanging="360"/>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0" w:firstLine="851"/>
      </w:pPr>
      <w:rPr>
        <w:rFonts w:ascii="Times New Roman" w:hAnsi="Times New Roman" w:hint="default"/>
        <w:b w:val="0"/>
        <w:i w:val="0"/>
        <w:sz w:val="24"/>
      </w:rPr>
    </w:lvl>
    <w:lvl w:ilvl="2">
      <w:start w:val="1"/>
      <w:numFmt w:val="decimal"/>
      <w:lvlText w:val="%1.%2.%3."/>
      <w:lvlJc w:val="left"/>
      <w:pPr>
        <w:ind w:left="0" w:firstLine="851"/>
      </w:pPr>
      <w:rPr>
        <w:rFonts w:ascii="Times New Roman" w:hAnsi="Times New Roman" w:hint="default"/>
        <w:b w:val="0"/>
        <w:i w:val="0"/>
        <w:sz w:val="24"/>
      </w:rPr>
    </w:lvl>
    <w:lvl w:ilvl="3">
      <w:start w:val="1"/>
      <w:numFmt w:val="decimal"/>
      <w:lvlText w:val="%1.%2.%3.%4."/>
      <w:lvlJc w:val="left"/>
      <w:pPr>
        <w:ind w:left="0" w:firstLine="851"/>
      </w:pPr>
      <w:rPr>
        <w:rFonts w:ascii="Times New Roman" w:hAnsi="Times New Roman" w:hint="default"/>
        <w:b w:val="0"/>
        <w:i w:val="0"/>
        <w:sz w:val="24"/>
      </w:rPr>
    </w:lvl>
    <w:lvl w:ilvl="4">
      <w:start w:val="1"/>
      <w:numFmt w:val="decimal"/>
      <w:lvlText w:val="%1.%2.%3.%4.%5."/>
      <w:lvlJc w:val="left"/>
      <w:pPr>
        <w:ind w:left="0" w:firstLine="851"/>
      </w:pPr>
      <w:rPr>
        <w:rFonts w:ascii="Times New Roman" w:hAnsi="Times New Roman" w:hint="default"/>
        <w:b w:val="0"/>
        <w:i w:val="0"/>
        <w:sz w:val="24"/>
      </w:rPr>
    </w:lvl>
    <w:lvl w:ilvl="5">
      <w:start w:val="1"/>
      <w:numFmt w:val="decimal"/>
      <w:lvlText w:val="%1.%2.%3.%4.%5.%6."/>
      <w:lvlJc w:val="left"/>
      <w:pPr>
        <w:ind w:left="0" w:firstLine="851"/>
      </w:pPr>
      <w:rPr>
        <w:rFonts w:ascii="Times New Roman" w:hAnsi="Times New Roman" w:hint="default"/>
        <w:b w:val="0"/>
        <w:i w:val="0"/>
        <w:sz w:val="24"/>
      </w:rPr>
    </w:lvl>
    <w:lvl w:ilvl="6">
      <w:start w:val="1"/>
      <w:numFmt w:val="decimal"/>
      <w:lvlText w:val="%1.%2.%3.%4.%5.%6.%7."/>
      <w:lvlJc w:val="left"/>
      <w:pPr>
        <w:ind w:left="0" w:firstLine="851"/>
      </w:pPr>
      <w:rPr>
        <w:rFonts w:ascii="Times New Roman" w:hAnsi="Times New Roman" w:hint="default"/>
        <w:b w:val="0"/>
        <w:i w:val="0"/>
        <w:sz w:val="24"/>
      </w:rPr>
    </w:lvl>
    <w:lvl w:ilvl="7">
      <w:start w:val="1"/>
      <w:numFmt w:val="decimal"/>
      <w:lvlText w:val="%1.%2.%3.%4.%5.%6.%7.%8."/>
      <w:lvlJc w:val="left"/>
      <w:pPr>
        <w:ind w:left="0" w:firstLine="851"/>
      </w:pPr>
      <w:rPr>
        <w:rFonts w:ascii="Times New Roman" w:hAnsi="Times New Roman" w:hint="default"/>
        <w:b w:val="0"/>
        <w:i w:val="0"/>
        <w:sz w:val="24"/>
      </w:rPr>
    </w:lvl>
    <w:lvl w:ilvl="8">
      <w:start w:val="1"/>
      <w:numFmt w:val="decimal"/>
      <w:lvlText w:val="%1.%2.%3.%4.%5.%6.%7.%8.%9."/>
      <w:lvlJc w:val="left"/>
      <w:pPr>
        <w:ind w:left="4320" w:hanging="1440"/>
      </w:pPr>
      <w:rPr>
        <w:rFonts w:hint="default"/>
      </w:rPr>
    </w:lvl>
  </w:abstractNum>
  <w:abstractNum w:abstractNumId="9" w15:restartNumberingAfterBreak="0">
    <w:nsid w:val="5853268D"/>
    <w:multiLevelType w:val="multilevel"/>
    <w:tmpl w:val="DBF83764"/>
    <w:lvl w:ilvl="0">
      <w:start w:val="1"/>
      <w:numFmt w:val="decimal"/>
      <w:pStyle w:val="Stilius1"/>
      <w:lvlText w:val="%1."/>
      <w:lvlJc w:val="left"/>
      <w:pPr>
        <w:ind w:left="901" w:hanging="360"/>
      </w:pPr>
      <w:rPr>
        <w:rFonts w:cs="Times New Roman"/>
      </w:rPr>
    </w:lvl>
    <w:lvl w:ilvl="1">
      <w:start w:val="1"/>
      <w:numFmt w:val="decimal"/>
      <w:lvlText w:val="7.%2."/>
      <w:lvlJc w:val="left"/>
      <w:pPr>
        <w:ind w:left="901" w:hanging="360"/>
      </w:pPr>
      <w:rPr>
        <w:rFonts w:cs="Times New Roman" w:hint="default"/>
      </w:rPr>
    </w:lvl>
    <w:lvl w:ilvl="2">
      <w:start w:val="1"/>
      <w:numFmt w:val="decimal"/>
      <w:isLgl/>
      <w:lvlText w:val="%1.%2.%3"/>
      <w:lvlJc w:val="left"/>
      <w:pPr>
        <w:ind w:left="1261" w:hanging="720"/>
      </w:pPr>
      <w:rPr>
        <w:rFonts w:cs="Times New Roman" w:hint="default"/>
      </w:rPr>
    </w:lvl>
    <w:lvl w:ilvl="3">
      <w:start w:val="1"/>
      <w:numFmt w:val="decimal"/>
      <w:isLgl/>
      <w:lvlText w:val="%1.%2.%3.%4"/>
      <w:lvlJc w:val="left"/>
      <w:pPr>
        <w:ind w:left="1261" w:hanging="720"/>
      </w:pPr>
      <w:rPr>
        <w:rFonts w:cs="Times New Roman" w:hint="default"/>
      </w:rPr>
    </w:lvl>
    <w:lvl w:ilvl="4">
      <w:start w:val="1"/>
      <w:numFmt w:val="decimal"/>
      <w:isLgl/>
      <w:lvlText w:val="%1.%2.%3.%4.%5"/>
      <w:lvlJc w:val="left"/>
      <w:pPr>
        <w:ind w:left="1621" w:hanging="1080"/>
      </w:pPr>
      <w:rPr>
        <w:rFonts w:cs="Times New Roman" w:hint="default"/>
      </w:rPr>
    </w:lvl>
    <w:lvl w:ilvl="5">
      <w:start w:val="1"/>
      <w:numFmt w:val="decimal"/>
      <w:isLgl/>
      <w:lvlText w:val="%1.%2.%3.%4.%5.%6"/>
      <w:lvlJc w:val="left"/>
      <w:pPr>
        <w:ind w:left="1621" w:hanging="1080"/>
      </w:pPr>
      <w:rPr>
        <w:rFonts w:cs="Times New Roman" w:hint="default"/>
      </w:rPr>
    </w:lvl>
    <w:lvl w:ilvl="6">
      <w:start w:val="1"/>
      <w:numFmt w:val="decimal"/>
      <w:isLgl/>
      <w:lvlText w:val="%1.%2.%3.%4.%5.%6.%7"/>
      <w:lvlJc w:val="left"/>
      <w:pPr>
        <w:ind w:left="1981" w:hanging="1440"/>
      </w:pPr>
      <w:rPr>
        <w:rFonts w:cs="Times New Roman" w:hint="default"/>
      </w:rPr>
    </w:lvl>
    <w:lvl w:ilvl="7">
      <w:start w:val="1"/>
      <w:numFmt w:val="decimal"/>
      <w:isLgl/>
      <w:lvlText w:val="%1.%2.%3.%4.%5.%6.%7.%8"/>
      <w:lvlJc w:val="left"/>
      <w:pPr>
        <w:ind w:left="1981" w:hanging="1440"/>
      </w:pPr>
      <w:rPr>
        <w:rFonts w:cs="Times New Roman" w:hint="default"/>
      </w:rPr>
    </w:lvl>
    <w:lvl w:ilvl="8">
      <w:start w:val="1"/>
      <w:numFmt w:val="decimal"/>
      <w:isLgl/>
      <w:lvlText w:val="%1.%2.%3.%4.%5.%6.%7.%8.%9"/>
      <w:lvlJc w:val="left"/>
      <w:pPr>
        <w:ind w:left="1981" w:hanging="1440"/>
      </w:pPr>
      <w:rPr>
        <w:rFonts w:cs="Times New Roman" w:hint="default"/>
      </w:rPr>
    </w:lvl>
  </w:abstractNum>
  <w:abstractNum w:abstractNumId="10" w15:restartNumberingAfterBreak="0">
    <w:nsid w:val="63B557AF"/>
    <w:multiLevelType w:val="multilevel"/>
    <w:tmpl w:val="E4285038"/>
    <w:styleLink w:val="Antrasciunumeravimas"/>
    <w:lvl w:ilvl="0">
      <w:start w:val="1"/>
      <w:numFmt w:val="none"/>
      <w:lvlText w:val="%1"/>
      <w:lvlJc w:val="left"/>
      <w:pPr>
        <w:ind w:left="284" w:hanging="284"/>
      </w:pPr>
      <w:rPr>
        <w:rFonts w:cs="Times New Roman" w:hint="default"/>
      </w:rPr>
    </w:lvl>
    <w:lvl w:ilvl="1">
      <w:start w:val="1"/>
      <w:numFmt w:val="none"/>
      <w:lvlText w:val=""/>
      <w:lvlJc w:val="center"/>
      <w:pPr>
        <w:ind w:left="284" w:hanging="284"/>
      </w:pPr>
      <w:rPr>
        <w:rFonts w:cs="Times New Roman" w:hint="default"/>
      </w:rPr>
    </w:lvl>
    <w:lvl w:ilvl="2">
      <w:start w:val="1"/>
      <w:numFmt w:val="decimal"/>
      <w:lvlText w:val="%1%3."/>
      <w:lvlJc w:val="center"/>
      <w:pPr>
        <w:ind w:left="284" w:hanging="284"/>
      </w:pPr>
      <w:rPr>
        <w:rFonts w:cs="Times New Roman" w:hint="default"/>
      </w:rPr>
    </w:lvl>
    <w:lvl w:ilvl="3">
      <w:start w:val="1"/>
      <w:numFmt w:val="decimal"/>
      <w:lvlText w:val="%3.%4."/>
      <w:lvlJc w:val="left"/>
      <w:pPr>
        <w:ind w:left="567"/>
      </w:pPr>
      <w:rPr>
        <w:rFonts w:cs="Times New Roman" w:hint="default"/>
      </w:rPr>
    </w:lvl>
    <w:lvl w:ilvl="4">
      <w:start w:val="1"/>
      <w:numFmt w:val="none"/>
      <w:lvlText w:val=""/>
      <w:lvlJc w:val="left"/>
      <w:pPr>
        <w:ind w:left="567" w:hanging="567"/>
      </w:pPr>
      <w:rPr>
        <w:rFonts w:cs="Times New Roman" w:hint="default"/>
      </w:rPr>
    </w:lvl>
    <w:lvl w:ilvl="5">
      <w:start w:val="1"/>
      <w:numFmt w:val="none"/>
      <w:lvlText w:val=""/>
      <w:lvlJc w:val="left"/>
      <w:pPr>
        <w:ind w:left="5400" w:hanging="360"/>
      </w:pPr>
      <w:rPr>
        <w:rFonts w:cs="Times New Roman" w:hint="default"/>
      </w:rPr>
    </w:lvl>
    <w:lvl w:ilvl="6">
      <w:start w:val="1"/>
      <w:numFmt w:val="none"/>
      <w:lvlText w:val=""/>
      <w:lvlJc w:val="left"/>
      <w:pPr>
        <w:ind w:left="5760" w:hanging="360"/>
      </w:pPr>
      <w:rPr>
        <w:rFonts w:cs="Times New Roman" w:hint="default"/>
      </w:rPr>
    </w:lvl>
    <w:lvl w:ilvl="7">
      <w:start w:val="1"/>
      <w:numFmt w:val="none"/>
      <w:lvlText w:val=""/>
      <w:lvlJc w:val="left"/>
      <w:pPr>
        <w:ind w:left="6120" w:hanging="360"/>
      </w:pPr>
      <w:rPr>
        <w:rFonts w:cs="Times New Roman" w:hint="default"/>
      </w:rPr>
    </w:lvl>
    <w:lvl w:ilvl="8">
      <w:start w:val="1"/>
      <w:numFmt w:val="none"/>
      <w:lvlText w:val=""/>
      <w:lvlJc w:val="left"/>
      <w:pPr>
        <w:ind w:left="6480" w:hanging="360"/>
      </w:pPr>
      <w:rPr>
        <w:rFonts w:cs="Times New Roman" w:hint="default"/>
      </w:rPr>
    </w:lvl>
  </w:abstractNum>
  <w:abstractNum w:abstractNumId="11" w15:restartNumberingAfterBreak="0">
    <w:nsid w:val="64F37F89"/>
    <w:multiLevelType w:val="multilevel"/>
    <w:tmpl w:val="34E46F66"/>
    <w:styleLink w:val="TS"/>
    <w:lvl w:ilvl="0">
      <w:start w:val="1"/>
      <w:numFmt w:val="upperRoman"/>
      <w:lvlText w:val="%1."/>
      <w:lvlJc w:val="center"/>
      <w:pPr>
        <w:ind w:left="0" w:firstLine="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7976A04"/>
    <w:multiLevelType w:val="hybridMultilevel"/>
    <w:tmpl w:val="93AEFC5A"/>
    <w:lvl w:ilvl="0" w:tplc="B43AAFEE">
      <w:start w:val="1"/>
      <w:numFmt w:val="bullet"/>
      <w:pStyle w:val="Numeruotasbeskaiciu"/>
      <w:lvlText w:val=""/>
      <w:lvlJc w:val="left"/>
      <w:pPr>
        <w:ind w:left="1571" w:hanging="360"/>
      </w:pPr>
      <w:rPr>
        <w:rFonts w:ascii="Wingdings" w:hAnsi="Wingdings" w:hint="default"/>
        <w:color w:val="auto"/>
      </w:rPr>
    </w:lvl>
    <w:lvl w:ilvl="1" w:tplc="04270003" w:tentative="1">
      <w:start w:val="1"/>
      <w:numFmt w:val="bullet"/>
      <w:lvlText w:val="o"/>
      <w:lvlJc w:val="left"/>
      <w:pPr>
        <w:ind w:left="2291" w:hanging="360"/>
      </w:pPr>
      <w:rPr>
        <w:rFonts w:ascii="Courier New" w:hAnsi="Courier New" w:hint="default"/>
      </w:rPr>
    </w:lvl>
    <w:lvl w:ilvl="2" w:tplc="04270005" w:tentative="1">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687516D6"/>
    <w:multiLevelType w:val="hybridMultilevel"/>
    <w:tmpl w:val="EB92EBDC"/>
    <w:lvl w:ilvl="0" w:tplc="F96E73E8">
      <w:start w:val="1"/>
      <w:numFmt w:val="bullet"/>
      <w:pStyle w:val="takai"/>
      <w:lvlText w:val=""/>
      <w:lvlJc w:val="left"/>
      <w:pPr>
        <w:ind w:left="1210" w:hanging="360"/>
      </w:pPr>
      <w:rPr>
        <w:rFonts w:ascii="Symbol" w:hAnsi="Symbol" w:hint="default"/>
      </w:rPr>
    </w:lvl>
    <w:lvl w:ilvl="1" w:tplc="04270003" w:tentative="1">
      <w:start w:val="1"/>
      <w:numFmt w:val="bullet"/>
      <w:lvlText w:val="o"/>
      <w:lvlJc w:val="left"/>
      <w:pPr>
        <w:ind w:left="1865" w:hanging="360"/>
      </w:pPr>
      <w:rPr>
        <w:rFonts w:ascii="Courier New" w:hAnsi="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14" w15:restartNumberingAfterBreak="0">
    <w:nsid w:val="695E05F8"/>
    <w:multiLevelType w:val="multilevel"/>
    <w:tmpl w:val="CB98037E"/>
    <w:styleLink w:val="StyleNumberedLeft265cm"/>
    <w:lvl w:ilvl="0">
      <w:start w:val="1"/>
      <w:numFmt w:val="decimal"/>
      <w:lvlText w:val="%1."/>
      <w:lvlJc w:val="left"/>
      <w:pPr>
        <w:tabs>
          <w:tab w:val="num" w:pos="510"/>
        </w:tabs>
        <w:ind w:firstLine="425"/>
      </w:pPr>
      <w:rPr>
        <w:rFonts w:cs="Times New Roman" w:hint="default"/>
        <w:sz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6F612E0D"/>
    <w:multiLevelType w:val="multilevel"/>
    <w:tmpl w:val="D3CA713E"/>
    <w:styleLink w:val="StyleBulletedSymbolsymbolLeft125cmHanging05cm"/>
    <w:lvl w:ilvl="0">
      <w:start w:val="1"/>
      <w:numFmt w:val="bullet"/>
      <w:lvlText w:val=""/>
      <w:lvlJc w:val="left"/>
      <w:pPr>
        <w:tabs>
          <w:tab w:val="num" w:pos="708"/>
        </w:tabs>
        <w:ind w:left="708" w:hanging="283"/>
      </w:pPr>
      <w:rPr>
        <w:rFonts w:ascii="Symbol" w:hAnsi="Symbol"/>
        <w:sz w:val="24"/>
      </w:rPr>
    </w:lvl>
    <w:lvl w:ilvl="1">
      <w:start w:val="3"/>
      <w:numFmt w:val="bullet"/>
      <w:lvlText w:val="-"/>
      <w:lvlJc w:val="left"/>
      <w:pPr>
        <w:tabs>
          <w:tab w:val="num" w:pos="1835"/>
        </w:tabs>
        <w:ind w:left="1835" w:hanging="690"/>
      </w:pPr>
      <w:rPr>
        <w:rFonts w:ascii="Times New Roman" w:eastAsia="Times New Roman" w:hAnsi="Times New Roman" w:hint="default"/>
      </w:rPr>
    </w:lvl>
    <w:lvl w:ilvl="2">
      <w:start w:val="1"/>
      <w:numFmt w:val="lowerRoman"/>
      <w:lvlText w:val="%3."/>
      <w:lvlJc w:val="right"/>
      <w:pPr>
        <w:tabs>
          <w:tab w:val="num" w:pos="2225"/>
        </w:tabs>
        <w:ind w:left="2225" w:hanging="180"/>
      </w:pPr>
      <w:rPr>
        <w:rFonts w:cs="Times New Roman"/>
      </w:rPr>
    </w:lvl>
    <w:lvl w:ilvl="3">
      <w:start w:val="1"/>
      <w:numFmt w:val="decimal"/>
      <w:lvlText w:val="%4."/>
      <w:lvlJc w:val="left"/>
      <w:pPr>
        <w:tabs>
          <w:tab w:val="num" w:pos="2945"/>
        </w:tabs>
        <w:ind w:left="2945" w:hanging="360"/>
      </w:pPr>
      <w:rPr>
        <w:rFonts w:cs="Times New Roman"/>
      </w:rPr>
    </w:lvl>
    <w:lvl w:ilvl="4">
      <w:start w:val="1"/>
      <w:numFmt w:val="lowerLetter"/>
      <w:lvlText w:val="%5."/>
      <w:lvlJc w:val="left"/>
      <w:pPr>
        <w:tabs>
          <w:tab w:val="num" w:pos="3665"/>
        </w:tabs>
        <w:ind w:left="3665" w:hanging="360"/>
      </w:pPr>
      <w:rPr>
        <w:rFonts w:cs="Times New Roman"/>
      </w:rPr>
    </w:lvl>
    <w:lvl w:ilvl="5">
      <w:start w:val="1"/>
      <w:numFmt w:val="lowerRoman"/>
      <w:lvlText w:val="%6."/>
      <w:lvlJc w:val="righ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right"/>
      <w:pPr>
        <w:tabs>
          <w:tab w:val="num" w:pos="6545"/>
        </w:tabs>
        <w:ind w:left="6545" w:hanging="180"/>
      </w:pPr>
      <w:rPr>
        <w:rFonts w:cs="Times New Roman"/>
      </w:rPr>
    </w:lvl>
  </w:abstractNum>
  <w:abstractNum w:abstractNumId="16" w15:restartNumberingAfterBreak="0">
    <w:nsid w:val="71837C08"/>
    <w:multiLevelType w:val="hybridMultilevel"/>
    <w:tmpl w:val="A84E52C6"/>
    <w:lvl w:ilvl="0" w:tplc="F7B8FA8C">
      <w:start w:val="1"/>
      <w:numFmt w:val="bullet"/>
      <w:pStyle w:val="Buletas"/>
      <w:lvlText w:val=""/>
      <w:lvlPicBulletId w:val="0"/>
      <w:lvlJc w:val="left"/>
      <w:pPr>
        <w:ind w:left="720" w:hanging="360"/>
      </w:pPr>
      <w:rPr>
        <w:rFonts w:ascii="Symbol" w:hAnsi="Symbol" w:hint="default"/>
        <w:b w:val="0"/>
        <w:i/>
        <w:color w:val="auto"/>
      </w:rPr>
    </w:lvl>
    <w:lvl w:ilvl="1" w:tplc="DE1693CC">
      <w:start w:val="1"/>
      <w:numFmt w:val="bullet"/>
      <w:pStyle w:val="BUL2"/>
      <w:lvlText w:val=""/>
      <w:lvlPicBulletId w:val="1"/>
      <w:lvlJc w:val="left"/>
      <w:pPr>
        <w:ind w:left="731" w:hanging="360"/>
      </w:pPr>
      <w:rPr>
        <w:rFonts w:ascii="Symbol" w:hAnsi="Symbol" w:hint="default"/>
        <w:b w:val="0"/>
        <w:i/>
        <w:color w:val="auto"/>
      </w:rPr>
    </w:lvl>
    <w:lvl w:ilvl="2" w:tplc="04270005">
      <w:start w:val="1"/>
      <w:numFmt w:val="bullet"/>
      <w:lvlText w:val=""/>
      <w:lvlJc w:val="left"/>
      <w:pPr>
        <w:ind w:left="1451" w:hanging="360"/>
      </w:pPr>
      <w:rPr>
        <w:rFonts w:ascii="Wingdings" w:hAnsi="Wingdings" w:hint="default"/>
      </w:rPr>
    </w:lvl>
    <w:lvl w:ilvl="3" w:tplc="04270001" w:tentative="1">
      <w:start w:val="1"/>
      <w:numFmt w:val="bullet"/>
      <w:lvlText w:val=""/>
      <w:lvlJc w:val="left"/>
      <w:pPr>
        <w:ind w:left="2171" w:hanging="360"/>
      </w:pPr>
      <w:rPr>
        <w:rFonts w:ascii="Symbol" w:hAnsi="Symbol" w:hint="default"/>
      </w:rPr>
    </w:lvl>
    <w:lvl w:ilvl="4" w:tplc="04270003" w:tentative="1">
      <w:start w:val="1"/>
      <w:numFmt w:val="bullet"/>
      <w:lvlText w:val="o"/>
      <w:lvlJc w:val="left"/>
      <w:pPr>
        <w:ind w:left="2891" w:hanging="360"/>
      </w:pPr>
      <w:rPr>
        <w:rFonts w:ascii="Courier New" w:hAnsi="Courier New" w:cs="Courier New" w:hint="default"/>
      </w:rPr>
    </w:lvl>
    <w:lvl w:ilvl="5" w:tplc="04270005" w:tentative="1">
      <w:start w:val="1"/>
      <w:numFmt w:val="bullet"/>
      <w:lvlText w:val=""/>
      <w:lvlJc w:val="left"/>
      <w:pPr>
        <w:ind w:left="3611" w:hanging="360"/>
      </w:pPr>
      <w:rPr>
        <w:rFonts w:ascii="Wingdings" w:hAnsi="Wingdings" w:hint="default"/>
      </w:rPr>
    </w:lvl>
    <w:lvl w:ilvl="6" w:tplc="04270001" w:tentative="1">
      <w:start w:val="1"/>
      <w:numFmt w:val="bullet"/>
      <w:lvlText w:val=""/>
      <w:lvlJc w:val="left"/>
      <w:pPr>
        <w:ind w:left="4331" w:hanging="360"/>
      </w:pPr>
      <w:rPr>
        <w:rFonts w:ascii="Symbol" w:hAnsi="Symbol" w:hint="default"/>
      </w:rPr>
    </w:lvl>
    <w:lvl w:ilvl="7" w:tplc="04270003" w:tentative="1">
      <w:start w:val="1"/>
      <w:numFmt w:val="bullet"/>
      <w:lvlText w:val="o"/>
      <w:lvlJc w:val="left"/>
      <w:pPr>
        <w:ind w:left="5051" w:hanging="360"/>
      </w:pPr>
      <w:rPr>
        <w:rFonts w:ascii="Courier New" w:hAnsi="Courier New" w:cs="Courier New" w:hint="default"/>
      </w:rPr>
    </w:lvl>
    <w:lvl w:ilvl="8" w:tplc="04270005" w:tentative="1">
      <w:start w:val="1"/>
      <w:numFmt w:val="bullet"/>
      <w:lvlText w:val=""/>
      <w:lvlJc w:val="left"/>
      <w:pPr>
        <w:ind w:left="5771" w:hanging="360"/>
      </w:pPr>
      <w:rPr>
        <w:rFonts w:ascii="Wingdings" w:hAnsi="Wingdings" w:hint="default"/>
      </w:rPr>
    </w:lvl>
  </w:abstractNum>
  <w:abstractNum w:abstractNumId="17" w15:restartNumberingAfterBreak="0">
    <w:nsid w:val="71FC236A"/>
    <w:multiLevelType w:val="multilevel"/>
    <w:tmpl w:val="E1CC0E04"/>
    <w:styleLink w:val="StiliusSuenkleliais"/>
    <w:lvl w:ilvl="0">
      <w:start w:val="1"/>
      <w:numFmt w:val="bullet"/>
      <w:lvlText w:val="–"/>
      <w:lvlJc w:val="left"/>
      <w:pPr>
        <w:tabs>
          <w:tab w:val="num" w:pos="425"/>
        </w:tabs>
        <w:ind w:left="425" w:hanging="425"/>
      </w:pPr>
      <w:rPr>
        <w:rFonts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FC3C5B"/>
    <w:multiLevelType w:val="multilevel"/>
    <w:tmpl w:val="45E4C454"/>
    <w:lvl w:ilvl="0">
      <w:start w:val="1"/>
      <w:numFmt w:val="decimal"/>
      <w:pStyle w:val="StyleBulletedSymbolsymbolLeft2cm"/>
      <w:lvlText w:val="%1"/>
      <w:lvlJc w:val="left"/>
      <w:pPr>
        <w:tabs>
          <w:tab w:val="num" w:pos="420"/>
        </w:tabs>
        <w:ind w:left="420" w:hanging="420"/>
      </w:pPr>
      <w:rPr>
        <w:rFonts w:cs="Times New Roman" w:hint="default"/>
      </w:rPr>
    </w:lvl>
    <w:lvl w:ilvl="1">
      <w:start w:val="16"/>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114204375">
    <w:abstractNumId w:val="4"/>
  </w:num>
  <w:num w:numId="2" w16cid:durableId="541596530">
    <w:abstractNumId w:val="18"/>
  </w:num>
  <w:num w:numId="3" w16cid:durableId="2077507768">
    <w:abstractNumId w:val="13"/>
  </w:num>
  <w:num w:numId="4" w16cid:durableId="772748833">
    <w:abstractNumId w:val="3"/>
  </w:num>
  <w:num w:numId="5" w16cid:durableId="700663365">
    <w:abstractNumId w:val="15"/>
  </w:num>
  <w:num w:numId="6" w16cid:durableId="633216217">
    <w:abstractNumId w:val="14"/>
  </w:num>
  <w:num w:numId="7" w16cid:durableId="625044934">
    <w:abstractNumId w:val="17"/>
  </w:num>
  <w:num w:numId="8" w16cid:durableId="925456816">
    <w:abstractNumId w:val="10"/>
  </w:num>
  <w:num w:numId="9" w16cid:durableId="1382628970">
    <w:abstractNumId w:val="12"/>
  </w:num>
  <w:num w:numId="10" w16cid:durableId="1097672172">
    <w:abstractNumId w:val="7"/>
  </w:num>
  <w:num w:numId="11" w16cid:durableId="1752921061">
    <w:abstractNumId w:val="9"/>
  </w:num>
  <w:num w:numId="12" w16cid:durableId="1934511021">
    <w:abstractNumId w:val="11"/>
  </w:num>
  <w:num w:numId="13" w16cid:durableId="186797514">
    <w:abstractNumId w:val="8"/>
  </w:num>
  <w:num w:numId="14" w16cid:durableId="1800680701">
    <w:abstractNumId w:val="2"/>
  </w:num>
  <w:num w:numId="15" w16cid:durableId="1016804666">
    <w:abstractNumId w:val="1"/>
  </w:num>
  <w:num w:numId="16" w16cid:durableId="1188830630">
    <w:abstractNumId w:val="5"/>
  </w:num>
  <w:num w:numId="17" w16cid:durableId="1108699088">
    <w:abstractNumId w:val="16"/>
  </w:num>
  <w:num w:numId="18" w16cid:durableId="15467917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71613915">
    <w:abstractNumId w:val="2"/>
  </w:num>
  <w:num w:numId="20" w16cid:durableId="259610201">
    <w:abstractNumId w:val="6"/>
  </w:num>
  <w:num w:numId="21" w16cid:durableId="1223372994">
    <w:abstractNumId w:val="2"/>
  </w:num>
  <w:num w:numId="22" w16cid:durableId="2114083609">
    <w:abstractNumId w:val="2"/>
  </w:num>
  <w:num w:numId="23" w16cid:durableId="15693455">
    <w:abstractNumId w:val="2"/>
  </w:num>
  <w:num w:numId="24" w16cid:durableId="1579708609">
    <w:abstractNumId w:val="2"/>
  </w:num>
  <w:num w:numId="25" w16cid:durableId="872157330">
    <w:abstractNumId w:val="2"/>
  </w:num>
  <w:num w:numId="26" w16cid:durableId="1013338075">
    <w:abstractNumId w:val="2"/>
  </w:num>
  <w:num w:numId="27" w16cid:durableId="20534535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59996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34728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9358842">
    <w:abstractNumId w:val="2"/>
  </w:num>
  <w:num w:numId="31" w16cid:durableId="1574584135">
    <w:abstractNumId w:val="2"/>
  </w:num>
  <w:num w:numId="32" w16cid:durableId="1773814742">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ru-RU"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92D"/>
    <w:rsid w:val="00000068"/>
    <w:rsid w:val="000009BE"/>
    <w:rsid w:val="00000B98"/>
    <w:rsid w:val="000017F4"/>
    <w:rsid w:val="000028E2"/>
    <w:rsid w:val="00002BC4"/>
    <w:rsid w:val="00003176"/>
    <w:rsid w:val="000036E8"/>
    <w:rsid w:val="00003DB8"/>
    <w:rsid w:val="0000413C"/>
    <w:rsid w:val="000056D6"/>
    <w:rsid w:val="0000699D"/>
    <w:rsid w:val="00007C1A"/>
    <w:rsid w:val="00007C64"/>
    <w:rsid w:val="00007F79"/>
    <w:rsid w:val="00010549"/>
    <w:rsid w:val="000108EF"/>
    <w:rsid w:val="00010A71"/>
    <w:rsid w:val="000110CF"/>
    <w:rsid w:val="0001173C"/>
    <w:rsid w:val="00011BD3"/>
    <w:rsid w:val="0001247D"/>
    <w:rsid w:val="000132ED"/>
    <w:rsid w:val="000135CD"/>
    <w:rsid w:val="000136FF"/>
    <w:rsid w:val="00013DC2"/>
    <w:rsid w:val="000140A1"/>
    <w:rsid w:val="000147C5"/>
    <w:rsid w:val="00014992"/>
    <w:rsid w:val="00015F16"/>
    <w:rsid w:val="000161B7"/>
    <w:rsid w:val="0001685F"/>
    <w:rsid w:val="00016DF2"/>
    <w:rsid w:val="000173FE"/>
    <w:rsid w:val="000174B7"/>
    <w:rsid w:val="00017968"/>
    <w:rsid w:val="0002056D"/>
    <w:rsid w:val="00020722"/>
    <w:rsid w:val="00020872"/>
    <w:rsid w:val="00022063"/>
    <w:rsid w:val="000220E3"/>
    <w:rsid w:val="00022415"/>
    <w:rsid w:val="00022D70"/>
    <w:rsid w:val="00022DC9"/>
    <w:rsid w:val="00024195"/>
    <w:rsid w:val="00024441"/>
    <w:rsid w:val="00024ADC"/>
    <w:rsid w:val="0002722C"/>
    <w:rsid w:val="000279FA"/>
    <w:rsid w:val="00027D6F"/>
    <w:rsid w:val="000301A1"/>
    <w:rsid w:val="0003047A"/>
    <w:rsid w:val="00030E84"/>
    <w:rsid w:val="0003112C"/>
    <w:rsid w:val="000314AF"/>
    <w:rsid w:val="00031941"/>
    <w:rsid w:val="000325AF"/>
    <w:rsid w:val="00033294"/>
    <w:rsid w:val="0003369B"/>
    <w:rsid w:val="0003398A"/>
    <w:rsid w:val="00034D54"/>
    <w:rsid w:val="000362EE"/>
    <w:rsid w:val="0003660C"/>
    <w:rsid w:val="00036660"/>
    <w:rsid w:val="000371DF"/>
    <w:rsid w:val="00037493"/>
    <w:rsid w:val="000377B9"/>
    <w:rsid w:val="00037DB5"/>
    <w:rsid w:val="00037FE9"/>
    <w:rsid w:val="00040AE3"/>
    <w:rsid w:val="00040EC4"/>
    <w:rsid w:val="00041493"/>
    <w:rsid w:val="00042223"/>
    <w:rsid w:val="0004250E"/>
    <w:rsid w:val="00042956"/>
    <w:rsid w:val="00042C70"/>
    <w:rsid w:val="000436D6"/>
    <w:rsid w:val="00044C2D"/>
    <w:rsid w:val="0004518A"/>
    <w:rsid w:val="000460E2"/>
    <w:rsid w:val="00046C10"/>
    <w:rsid w:val="0004728E"/>
    <w:rsid w:val="00047CA0"/>
    <w:rsid w:val="00047E54"/>
    <w:rsid w:val="0005096D"/>
    <w:rsid w:val="00050ED9"/>
    <w:rsid w:val="00050F6F"/>
    <w:rsid w:val="00051644"/>
    <w:rsid w:val="00051693"/>
    <w:rsid w:val="00051ECC"/>
    <w:rsid w:val="000525D9"/>
    <w:rsid w:val="00052D62"/>
    <w:rsid w:val="00053829"/>
    <w:rsid w:val="00053DF0"/>
    <w:rsid w:val="00054EFC"/>
    <w:rsid w:val="0005580E"/>
    <w:rsid w:val="00055C30"/>
    <w:rsid w:val="00055F13"/>
    <w:rsid w:val="00055F71"/>
    <w:rsid w:val="00056DBB"/>
    <w:rsid w:val="000574F6"/>
    <w:rsid w:val="000577E6"/>
    <w:rsid w:val="00057904"/>
    <w:rsid w:val="0006027E"/>
    <w:rsid w:val="00060DAD"/>
    <w:rsid w:val="00060F7C"/>
    <w:rsid w:val="00062F8E"/>
    <w:rsid w:val="000635E6"/>
    <w:rsid w:val="000635F1"/>
    <w:rsid w:val="00063837"/>
    <w:rsid w:val="000639FF"/>
    <w:rsid w:val="00063A41"/>
    <w:rsid w:val="00063C0B"/>
    <w:rsid w:val="00064453"/>
    <w:rsid w:val="00064464"/>
    <w:rsid w:val="0006455B"/>
    <w:rsid w:val="00065057"/>
    <w:rsid w:val="000652C7"/>
    <w:rsid w:val="00066426"/>
    <w:rsid w:val="000667F1"/>
    <w:rsid w:val="0006699A"/>
    <w:rsid w:val="00066E0F"/>
    <w:rsid w:val="00067251"/>
    <w:rsid w:val="0006738E"/>
    <w:rsid w:val="000674EF"/>
    <w:rsid w:val="00067A1F"/>
    <w:rsid w:val="00067E70"/>
    <w:rsid w:val="00067E99"/>
    <w:rsid w:val="00070560"/>
    <w:rsid w:val="0007062B"/>
    <w:rsid w:val="00070EF8"/>
    <w:rsid w:val="00071120"/>
    <w:rsid w:val="0007149D"/>
    <w:rsid w:val="000718F0"/>
    <w:rsid w:val="00071B32"/>
    <w:rsid w:val="00071C42"/>
    <w:rsid w:val="00072435"/>
    <w:rsid w:val="00072949"/>
    <w:rsid w:val="00073014"/>
    <w:rsid w:val="0007380B"/>
    <w:rsid w:val="00073842"/>
    <w:rsid w:val="00073A34"/>
    <w:rsid w:val="00073B93"/>
    <w:rsid w:val="000740CF"/>
    <w:rsid w:val="0007464E"/>
    <w:rsid w:val="00074F4C"/>
    <w:rsid w:val="00075B6C"/>
    <w:rsid w:val="0007630B"/>
    <w:rsid w:val="0007648A"/>
    <w:rsid w:val="00076B04"/>
    <w:rsid w:val="00076E97"/>
    <w:rsid w:val="0007715C"/>
    <w:rsid w:val="000776C6"/>
    <w:rsid w:val="00077CF4"/>
    <w:rsid w:val="00077F25"/>
    <w:rsid w:val="00081123"/>
    <w:rsid w:val="0008151A"/>
    <w:rsid w:val="00081CAA"/>
    <w:rsid w:val="00081D31"/>
    <w:rsid w:val="00081E46"/>
    <w:rsid w:val="00083364"/>
    <w:rsid w:val="000835C9"/>
    <w:rsid w:val="000836EC"/>
    <w:rsid w:val="00083917"/>
    <w:rsid w:val="00083C65"/>
    <w:rsid w:val="00083FF6"/>
    <w:rsid w:val="00084210"/>
    <w:rsid w:val="000851B6"/>
    <w:rsid w:val="00090601"/>
    <w:rsid w:val="00090728"/>
    <w:rsid w:val="00091014"/>
    <w:rsid w:val="000916A5"/>
    <w:rsid w:val="00091E1F"/>
    <w:rsid w:val="00091E26"/>
    <w:rsid w:val="00091ED1"/>
    <w:rsid w:val="00092963"/>
    <w:rsid w:val="0009310E"/>
    <w:rsid w:val="0009320A"/>
    <w:rsid w:val="00093494"/>
    <w:rsid w:val="0009374C"/>
    <w:rsid w:val="000939F8"/>
    <w:rsid w:val="00094217"/>
    <w:rsid w:val="0009519D"/>
    <w:rsid w:val="00096563"/>
    <w:rsid w:val="00096C0A"/>
    <w:rsid w:val="000970E5"/>
    <w:rsid w:val="000974A7"/>
    <w:rsid w:val="000A09F3"/>
    <w:rsid w:val="000A0B74"/>
    <w:rsid w:val="000A0CCB"/>
    <w:rsid w:val="000A1DB9"/>
    <w:rsid w:val="000A1EAC"/>
    <w:rsid w:val="000A207D"/>
    <w:rsid w:val="000A2AC4"/>
    <w:rsid w:val="000A2C05"/>
    <w:rsid w:val="000A3286"/>
    <w:rsid w:val="000A3F53"/>
    <w:rsid w:val="000A5EF2"/>
    <w:rsid w:val="000A5FF0"/>
    <w:rsid w:val="000A65BF"/>
    <w:rsid w:val="000A67CE"/>
    <w:rsid w:val="000A709C"/>
    <w:rsid w:val="000A72CF"/>
    <w:rsid w:val="000A750E"/>
    <w:rsid w:val="000A7585"/>
    <w:rsid w:val="000A7ABB"/>
    <w:rsid w:val="000B00EA"/>
    <w:rsid w:val="000B03AA"/>
    <w:rsid w:val="000B06DC"/>
    <w:rsid w:val="000B0AC1"/>
    <w:rsid w:val="000B11E8"/>
    <w:rsid w:val="000B1438"/>
    <w:rsid w:val="000B15DC"/>
    <w:rsid w:val="000B1C17"/>
    <w:rsid w:val="000B1F86"/>
    <w:rsid w:val="000B214D"/>
    <w:rsid w:val="000B2EBB"/>
    <w:rsid w:val="000B3335"/>
    <w:rsid w:val="000B3B07"/>
    <w:rsid w:val="000B49CF"/>
    <w:rsid w:val="000B5519"/>
    <w:rsid w:val="000B55BB"/>
    <w:rsid w:val="000B5B0E"/>
    <w:rsid w:val="000B6221"/>
    <w:rsid w:val="000B6897"/>
    <w:rsid w:val="000B7200"/>
    <w:rsid w:val="000B766A"/>
    <w:rsid w:val="000C05D7"/>
    <w:rsid w:val="000C0E33"/>
    <w:rsid w:val="000C0E37"/>
    <w:rsid w:val="000C126E"/>
    <w:rsid w:val="000C1276"/>
    <w:rsid w:val="000C28F2"/>
    <w:rsid w:val="000C3180"/>
    <w:rsid w:val="000C32BA"/>
    <w:rsid w:val="000C4511"/>
    <w:rsid w:val="000C4610"/>
    <w:rsid w:val="000C4667"/>
    <w:rsid w:val="000C4FEE"/>
    <w:rsid w:val="000C5CE0"/>
    <w:rsid w:val="000C6372"/>
    <w:rsid w:val="000C6C46"/>
    <w:rsid w:val="000C707D"/>
    <w:rsid w:val="000C7448"/>
    <w:rsid w:val="000C76DE"/>
    <w:rsid w:val="000C7EF3"/>
    <w:rsid w:val="000D00C8"/>
    <w:rsid w:val="000D06BE"/>
    <w:rsid w:val="000D0716"/>
    <w:rsid w:val="000D171E"/>
    <w:rsid w:val="000D17B0"/>
    <w:rsid w:val="000D204C"/>
    <w:rsid w:val="000D3E98"/>
    <w:rsid w:val="000D474B"/>
    <w:rsid w:val="000D4BC6"/>
    <w:rsid w:val="000D4BE3"/>
    <w:rsid w:val="000D4D2C"/>
    <w:rsid w:val="000D5223"/>
    <w:rsid w:val="000D5D60"/>
    <w:rsid w:val="000D62C5"/>
    <w:rsid w:val="000D6CA1"/>
    <w:rsid w:val="000D6D42"/>
    <w:rsid w:val="000D79CD"/>
    <w:rsid w:val="000D7CEE"/>
    <w:rsid w:val="000E0431"/>
    <w:rsid w:val="000E04EA"/>
    <w:rsid w:val="000E0674"/>
    <w:rsid w:val="000E13BF"/>
    <w:rsid w:val="000E1627"/>
    <w:rsid w:val="000E1A88"/>
    <w:rsid w:val="000E1AE4"/>
    <w:rsid w:val="000E1F11"/>
    <w:rsid w:val="000E22D1"/>
    <w:rsid w:val="000E22DD"/>
    <w:rsid w:val="000E324A"/>
    <w:rsid w:val="000E37DC"/>
    <w:rsid w:val="000E3AE2"/>
    <w:rsid w:val="000E3BCE"/>
    <w:rsid w:val="000E40C0"/>
    <w:rsid w:val="000E4862"/>
    <w:rsid w:val="000E5291"/>
    <w:rsid w:val="000E674C"/>
    <w:rsid w:val="000F0008"/>
    <w:rsid w:val="000F0398"/>
    <w:rsid w:val="000F045D"/>
    <w:rsid w:val="000F0801"/>
    <w:rsid w:val="000F0967"/>
    <w:rsid w:val="000F14DC"/>
    <w:rsid w:val="000F1582"/>
    <w:rsid w:val="000F1AB8"/>
    <w:rsid w:val="000F280F"/>
    <w:rsid w:val="000F2EC5"/>
    <w:rsid w:val="000F305A"/>
    <w:rsid w:val="000F308C"/>
    <w:rsid w:val="000F33D5"/>
    <w:rsid w:val="000F3412"/>
    <w:rsid w:val="000F3A9E"/>
    <w:rsid w:val="000F3C5D"/>
    <w:rsid w:val="000F432D"/>
    <w:rsid w:val="000F4469"/>
    <w:rsid w:val="000F47D3"/>
    <w:rsid w:val="000F489C"/>
    <w:rsid w:val="000F6AA2"/>
    <w:rsid w:val="000F7D3F"/>
    <w:rsid w:val="0010026B"/>
    <w:rsid w:val="00100752"/>
    <w:rsid w:val="001008FD"/>
    <w:rsid w:val="00100C9E"/>
    <w:rsid w:val="00100FA4"/>
    <w:rsid w:val="00101A51"/>
    <w:rsid w:val="00101C88"/>
    <w:rsid w:val="001023F9"/>
    <w:rsid w:val="00102B08"/>
    <w:rsid w:val="00103381"/>
    <w:rsid w:val="001035E6"/>
    <w:rsid w:val="00103C93"/>
    <w:rsid w:val="00104585"/>
    <w:rsid w:val="00104ACB"/>
    <w:rsid w:val="00105079"/>
    <w:rsid w:val="0010572E"/>
    <w:rsid w:val="00105B8D"/>
    <w:rsid w:val="00105CAA"/>
    <w:rsid w:val="00105E1D"/>
    <w:rsid w:val="00106308"/>
    <w:rsid w:val="00106A66"/>
    <w:rsid w:val="00106D2F"/>
    <w:rsid w:val="0010768A"/>
    <w:rsid w:val="0010782B"/>
    <w:rsid w:val="001110F2"/>
    <w:rsid w:val="001119A1"/>
    <w:rsid w:val="00112703"/>
    <w:rsid w:val="00112B5D"/>
    <w:rsid w:val="00112C30"/>
    <w:rsid w:val="0011317B"/>
    <w:rsid w:val="00113417"/>
    <w:rsid w:val="00113E87"/>
    <w:rsid w:val="00114346"/>
    <w:rsid w:val="00114BD0"/>
    <w:rsid w:val="00115DC7"/>
    <w:rsid w:val="001174EC"/>
    <w:rsid w:val="00117797"/>
    <w:rsid w:val="00117F56"/>
    <w:rsid w:val="00120038"/>
    <w:rsid w:val="00120CF4"/>
    <w:rsid w:val="0012100D"/>
    <w:rsid w:val="00121087"/>
    <w:rsid w:val="00121599"/>
    <w:rsid w:val="00121C46"/>
    <w:rsid w:val="00121CA0"/>
    <w:rsid w:val="00121CB6"/>
    <w:rsid w:val="001220F2"/>
    <w:rsid w:val="00122BE8"/>
    <w:rsid w:val="00122CE9"/>
    <w:rsid w:val="001234FC"/>
    <w:rsid w:val="00123C65"/>
    <w:rsid w:val="00123E52"/>
    <w:rsid w:val="001242A0"/>
    <w:rsid w:val="00124660"/>
    <w:rsid w:val="00124F01"/>
    <w:rsid w:val="001253AD"/>
    <w:rsid w:val="00125D0B"/>
    <w:rsid w:val="00126017"/>
    <w:rsid w:val="0012625B"/>
    <w:rsid w:val="0012638F"/>
    <w:rsid w:val="00126B74"/>
    <w:rsid w:val="00126EEE"/>
    <w:rsid w:val="0012756B"/>
    <w:rsid w:val="00127843"/>
    <w:rsid w:val="00127D25"/>
    <w:rsid w:val="00127FD0"/>
    <w:rsid w:val="001306AF"/>
    <w:rsid w:val="00130B08"/>
    <w:rsid w:val="00130B59"/>
    <w:rsid w:val="00130B90"/>
    <w:rsid w:val="00130F7D"/>
    <w:rsid w:val="001310CD"/>
    <w:rsid w:val="001312AE"/>
    <w:rsid w:val="001314C0"/>
    <w:rsid w:val="001318CF"/>
    <w:rsid w:val="0013191E"/>
    <w:rsid w:val="0013194E"/>
    <w:rsid w:val="00131D3F"/>
    <w:rsid w:val="00132694"/>
    <w:rsid w:val="0013289D"/>
    <w:rsid w:val="00132B83"/>
    <w:rsid w:val="00133006"/>
    <w:rsid w:val="00133653"/>
    <w:rsid w:val="0013366A"/>
    <w:rsid w:val="001336CD"/>
    <w:rsid w:val="0013381F"/>
    <w:rsid w:val="00133837"/>
    <w:rsid w:val="00133B32"/>
    <w:rsid w:val="0013439C"/>
    <w:rsid w:val="0013475C"/>
    <w:rsid w:val="00134E7F"/>
    <w:rsid w:val="001350F1"/>
    <w:rsid w:val="00135EBF"/>
    <w:rsid w:val="00136B2D"/>
    <w:rsid w:val="00136B72"/>
    <w:rsid w:val="001370B7"/>
    <w:rsid w:val="00137756"/>
    <w:rsid w:val="00141647"/>
    <w:rsid w:val="00142078"/>
    <w:rsid w:val="00142CD8"/>
    <w:rsid w:val="00142D23"/>
    <w:rsid w:val="00143095"/>
    <w:rsid w:val="00143772"/>
    <w:rsid w:val="0014386D"/>
    <w:rsid w:val="0014392A"/>
    <w:rsid w:val="00143BFE"/>
    <w:rsid w:val="00143F96"/>
    <w:rsid w:val="00144538"/>
    <w:rsid w:val="00146133"/>
    <w:rsid w:val="00146411"/>
    <w:rsid w:val="00146A79"/>
    <w:rsid w:val="00146DD9"/>
    <w:rsid w:val="00146DEC"/>
    <w:rsid w:val="00147BA0"/>
    <w:rsid w:val="0015040C"/>
    <w:rsid w:val="00151C5D"/>
    <w:rsid w:val="00152707"/>
    <w:rsid w:val="001539CC"/>
    <w:rsid w:val="00154563"/>
    <w:rsid w:val="00154839"/>
    <w:rsid w:val="001548C0"/>
    <w:rsid w:val="00156203"/>
    <w:rsid w:val="0015672C"/>
    <w:rsid w:val="00157484"/>
    <w:rsid w:val="00157A1B"/>
    <w:rsid w:val="00160567"/>
    <w:rsid w:val="00160A25"/>
    <w:rsid w:val="00160B06"/>
    <w:rsid w:val="00161453"/>
    <w:rsid w:val="00161CFF"/>
    <w:rsid w:val="001620F0"/>
    <w:rsid w:val="001633D3"/>
    <w:rsid w:val="0016477E"/>
    <w:rsid w:val="001654F7"/>
    <w:rsid w:val="00166086"/>
    <w:rsid w:val="00170640"/>
    <w:rsid w:val="001707A5"/>
    <w:rsid w:val="00170860"/>
    <w:rsid w:val="00170D4D"/>
    <w:rsid w:val="001712A5"/>
    <w:rsid w:val="001715D8"/>
    <w:rsid w:val="00171D68"/>
    <w:rsid w:val="001728D1"/>
    <w:rsid w:val="00172A49"/>
    <w:rsid w:val="00173F40"/>
    <w:rsid w:val="00174C81"/>
    <w:rsid w:val="00176225"/>
    <w:rsid w:val="0017712F"/>
    <w:rsid w:val="00177498"/>
    <w:rsid w:val="001800CE"/>
    <w:rsid w:val="00180457"/>
    <w:rsid w:val="00181889"/>
    <w:rsid w:val="00181981"/>
    <w:rsid w:val="00182ABE"/>
    <w:rsid w:val="00182D76"/>
    <w:rsid w:val="00182F3D"/>
    <w:rsid w:val="00183529"/>
    <w:rsid w:val="00183747"/>
    <w:rsid w:val="00183A2A"/>
    <w:rsid w:val="00183CAD"/>
    <w:rsid w:val="0018431B"/>
    <w:rsid w:val="0018451C"/>
    <w:rsid w:val="001845A5"/>
    <w:rsid w:val="00184A8D"/>
    <w:rsid w:val="00185882"/>
    <w:rsid w:val="00185BF6"/>
    <w:rsid w:val="00186276"/>
    <w:rsid w:val="0018660F"/>
    <w:rsid w:val="00187416"/>
    <w:rsid w:val="0019015C"/>
    <w:rsid w:val="001902FA"/>
    <w:rsid w:val="00190382"/>
    <w:rsid w:val="00190645"/>
    <w:rsid w:val="00190CC3"/>
    <w:rsid w:val="00190E54"/>
    <w:rsid w:val="001914D2"/>
    <w:rsid w:val="00191685"/>
    <w:rsid w:val="00191F68"/>
    <w:rsid w:val="00192235"/>
    <w:rsid w:val="00192A43"/>
    <w:rsid w:val="001935D2"/>
    <w:rsid w:val="00194138"/>
    <w:rsid w:val="001944E5"/>
    <w:rsid w:val="0019472C"/>
    <w:rsid w:val="00195A9A"/>
    <w:rsid w:val="00195A9B"/>
    <w:rsid w:val="001964C1"/>
    <w:rsid w:val="00196EB4"/>
    <w:rsid w:val="00197E56"/>
    <w:rsid w:val="001A0477"/>
    <w:rsid w:val="001A0581"/>
    <w:rsid w:val="001A0980"/>
    <w:rsid w:val="001A0CE1"/>
    <w:rsid w:val="001A2587"/>
    <w:rsid w:val="001A2970"/>
    <w:rsid w:val="001A30B7"/>
    <w:rsid w:val="001A30C4"/>
    <w:rsid w:val="001A397F"/>
    <w:rsid w:val="001A3CF4"/>
    <w:rsid w:val="001A4090"/>
    <w:rsid w:val="001A429B"/>
    <w:rsid w:val="001A453A"/>
    <w:rsid w:val="001A4552"/>
    <w:rsid w:val="001A47EE"/>
    <w:rsid w:val="001A4B30"/>
    <w:rsid w:val="001A4D12"/>
    <w:rsid w:val="001A6352"/>
    <w:rsid w:val="001A64B8"/>
    <w:rsid w:val="001A69E6"/>
    <w:rsid w:val="001B0059"/>
    <w:rsid w:val="001B072C"/>
    <w:rsid w:val="001B08EF"/>
    <w:rsid w:val="001B1116"/>
    <w:rsid w:val="001B178A"/>
    <w:rsid w:val="001B2484"/>
    <w:rsid w:val="001B27B1"/>
    <w:rsid w:val="001B3129"/>
    <w:rsid w:val="001B32A0"/>
    <w:rsid w:val="001B34FA"/>
    <w:rsid w:val="001B37F1"/>
    <w:rsid w:val="001B427F"/>
    <w:rsid w:val="001B43D9"/>
    <w:rsid w:val="001B43ED"/>
    <w:rsid w:val="001B667C"/>
    <w:rsid w:val="001B6790"/>
    <w:rsid w:val="001B6B0A"/>
    <w:rsid w:val="001B71CC"/>
    <w:rsid w:val="001B76BD"/>
    <w:rsid w:val="001B79B4"/>
    <w:rsid w:val="001B7F4D"/>
    <w:rsid w:val="001C0439"/>
    <w:rsid w:val="001C066B"/>
    <w:rsid w:val="001C1268"/>
    <w:rsid w:val="001C1B4A"/>
    <w:rsid w:val="001C2DFC"/>
    <w:rsid w:val="001C308B"/>
    <w:rsid w:val="001C394C"/>
    <w:rsid w:val="001C548D"/>
    <w:rsid w:val="001C6757"/>
    <w:rsid w:val="001C6788"/>
    <w:rsid w:val="001C69CC"/>
    <w:rsid w:val="001C76C5"/>
    <w:rsid w:val="001C7C28"/>
    <w:rsid w:val="001D09C3"/>
    <w:rsid w:val="001D0C99"/>
    <w:rsid w:val="001D0EF2"/>
    <w:rsid w:val="001D12D0"/>
    <w:rsid w:val="001D13B5"/>
    <w:rsid w:val="001D1536"/>
    <w:rsid w:val="001D183B"/>
    <w:rsid w:val="001D21FD"/>
    <w:rsid w:val="001D22E2"/>
    <w:rsid w:val="001D23DD"/>
    <w:rsid w:val="001D273B"/>
    <w:rsid w:val="001D3373"/>
    <w:rsid w:val="001D356F"/>
    <w:rsid w:val="001D3832"/>
    <w:rsid w:val="001D474C"/>
    <w:rsid w:val="001D4823"/>
    <w:rsid w:val="001D5A47"/>
    <w:rsid w:val="001D5A79"/>
    <w:rsid w:val="001D5AB9"/>
    <w:rsid w:val="001D6F4B"/>
    <w:rsid w:val="001D71B2"/>
    <w:rsid w:val="001D7A31"/>
    <w:rsid w:val="001E130C"/>
    <w:rsid w:val="001E1EA5"/>
    <w:rsid w:val="001E25A9"/>
    <w:rsid w:val="001E283A"/>
    <w:rsid w:val="001E2883"/>
    <w:rsid w:val="001E377D"/>
    <w:rsid w:val="001E4646"/>
    <w:rsid w:val="001E5C4A"/>
    <w:rsid w:val="001E6399"/>
    <w:rsid w:val="001E6B62"/>
    <w:rsid w:val="001E6E3D"/>
    <w:rsid w:val="001E7B76"/>
    <w:rsid w:val="001F0682"/>
    <w:rsid w:val="001F14D2"/>
    <w:rsid w:val="001F2051"/>
    <w:rsid w:val="001F2E78"/>
    <w:rsid w:val="001F3642"/>
    <w:rsid w:val="001F39EF"/>
    <w:rsid w:val="001F4E9A"/>
    <w:rsid w:val="001F578A"/>
    <w:rsid w:val="001F579B"/>
    <w:rsid w:val="001F5984"/>
    <w:rsid w:val="001F5C26"/>
    <w:rsid w:val="001F5FCF"/>
    <w:rsid w:val="001F6596"/>
    <w:rsid w:val="001F6705"/>
    <w:rsid w:val="001F7908"/>
    <w:rsid w:val="001F7D68"/>
    <w:rsid w:val="00200B70"/>
    <w:rsid w:val="00200FCE"/>
    <w:rsid w:val="0020129C"/>
    <w:rsid w:val="00201485"/>
    <w:rsid w:val="00202114"/>
    <w:rsid w:val="002037C7"/>
    <w:rsid w:val="0020390F"/>
    <w:rsid w:val="00203E1F"/>
    <w:rsid w:val="002045BD"/>
    <w:rsid w:val="00205388"/>
    <w:rsid w:val="00205620"/>
    <w:rsid w:val="002067E6"/>
    <w:rsid w:val="00206878"/>
    <w:rsid w:val="002069C3"/>
    <w:rsid w:val="002069D8"/>
    <w:rsid w:val="00206E1A"/>
    <w:rsid w:val="002070E7"/>
    <w:rsid w:val="00207405"/>
    <w:rsid w:val="002076E3"/>
    <w:rsid w:val="002079A6"/>
    <w:rsid w:val="00207D3A"/>
    <w:rsid w:val="00207DA0"/>
    <w:rsid w:val="00210204"/>
    <w:rsid w:val="002102BE"/>
    <w:rsid w:val="0021032E"/>
    <w:rsid w:val="00210444"/>
    <w:rsid w:val="00210529"/>
    <w:rsid w:val="0021091D"/>
    <w:rsid w:val="002113CE"/>
    <w:rsid w:val="00211B76"/>
    <w:rsid w:val="00211C8C"/>
    <w:rsid w:val="0021236B"/>
    <w:rsid w:val="00212758"/>
    <w:rsid w:val="002130E1"/>
    <w:rsid w:val="002137CF"/>
    <w:rsid w:val="002139CA"/>
    <w:rsid w:val="0021411A"/>
    <w:rsid w:val="0021419C"/>
    <w:rsid w:val="002147B8"/>
    <w:rsid w:val="002148C5"/>
    <w:rsid w:val="00214B14"/>
    <w:rsid w:val="00214FFC"/>
    <w:rsid w:val="00215357"/>
    <w:rsid w:val="0021581F"/>
    <w:rsid w:val="00216549"/>
    <w:rsid w:val="00216714"/>
    <w:rsid w:val="00216C83"/>
    <w:rsid w:val="00216E40"/>
    <w:rsid w:val="0021701A"/>
    <w:rsid w:val="0021775A"/>
    <w:rsid w:val="002177D9"/>
    <w:rsid w:val="00217AE4"/>
    <w:rsid w:val="0022031F"/>
    <w:rsid w:val="002205C0"/>
    <w:rsid w:val="002207DC"/>
    <w:rsid w:val="00220872"/>
    <w:rsid w:val="00220CB8"/>
    <w:rsid w:val="0022121A"/>
    <w:rsid w:val="00221DD2"/>
    <w:rsid w:val="00221DE8"/>
    <w:rsid w:val="00221F05"/>
    <w:rsid w:val="00223095"/>
    <w:rsid w:val="00223526"/>
    <w:rsid w:val="002235F5"/>
    <w:rsid w:val="0022363D"/>
    <w:rsid w:val="00223801"/>
    <w:rsid w:val="00224331"/>
    <w:rsid w:val="00224391"/>
    <w:rsid w:val="0022445B"/>
    <w:rsid w:val="00226F79"/>
    <w:rsid w:val="00227FB0"/>
    <w:rsid w:val="00230074"/>
    <w:rsid w:val="00230DEA"/>
    <w:rsid w:val="00231412"/>
    <w:rsid w:val="00231AAB"/>
    <w:rsid w:val="00231ED8"/>
    <w:rsid w:val="002321C8"/>
    <w:rsid w:val="00232696"/>
    <w:rsid w:val="002327D7"/>
    <w:rsid w:val="00232BD7"/>
    <w:rsid w:val="00232C31"/>
    <w:rsid w:val="002338D9"/>
    <w:rsid w:val="002347F5"/>
    <w:rsid w:val="0023492C"/>
    <w:rsid w:val="00235608"/>
    <w:rsid w:val="00235C36"/>
    <w:rsid w:val="0023763F"/>
    <w:rsid w:val="00237720"/>
    <w:rsid w:val="00237F30"/>
    <w:rsid w:val="002403FA"/>
    <w:rsid w:val="002405DA"/>
    <w:rsid w:val="00240B11"/>
    <w:rsid w:val="00241CAF"/>
    <w:rsid w:val="00241E63"/>
    <w:rsid w:val="00241EF2"/>
    <w:rsid w:val="00242AD0"/>
    <w:rsid w:val="00242D9C"/>
    <w:rsid w:val="00244132"/>
    <w:rsid w:val="00244143"/>
    <w:rsid w:val="002444C9"/>
    <w:rsid w:val="00245296"/>
    <w:rsid w:val="0024568D"/>
    <w:rsid w:val="00245EBA"/>
    <w:rsid w:val="00246D36"/>
    <w:rsid w:val="00247CD2"/>
    <w:rsid w:val="00250222"/>
    <w:rsid w:val="0025043C"/>
    <w:rsid w:val="00250A86"/>
    <w:rsid w:val="002510C4"/>
    <w:rsid w:val="002518D3"/>
    <w:rsid w:val="002522D5"/>
    <w:rsid w:val="002526FC"/>
    <w:rsid w:val="00253468"/>
    <w:rsid w:val="00253561"/>
    <w:rsid w:val="00253AFB"/>
    <w:rsid w:val="00253D16"/>
    <w:rsid w:val="00254284"/>
    <w:rsid w:val="00254778"/>
    <w:rsid w:val="00255352"/>
    <w:rsid w:val="002556EA"/>
    <w:rsid w:val="00255C12"/>
    <w:rsid w:val="00256246"/>
    <w:rsid w:val="00256328"/>
    <w:rsid w:val="00257B33"/>
    <w:rsid w:val="00260D42"/>
    <w:rsid w:val="002613D1"/>
    <w:rsid w:val="00261F85"/>
    <w:rsid w:val="00262240"/>
    <w:rsid w:val="0026234E"/>
    <w:rsid w:val="0026257A"/>
    <w:rsid w:val="00262C05"/>
    <w:rsid w:val="00262C8B"/>
    <w:rsid w:val="002630F9"/>
    <w:rsid w:val="00263160"/>
    <w:rsid w:val="002636DE"/>
    <w:rsid w:val="002637E3"/>
    <w:rsid w:val="0026398A"/>
    <w:rsid w:val="00263C6F"/>
    <w:rsid w:val="00263FA0"/>
    <w:rsid w:val="00264646"/>
    <w:rsid w:val="00264962"/>
    <w:rsid w:val="00265192"/>
    <w:rsid w:val="00265CAC"/>
    <w:rsid w:val="002675C7"/>
    <w:rsid w:val="00267671"/>
    <w:rsid w:val="00267C82"/>
    <w:rsid w:val="00270885"/>
    <w:rsid w:val="00270AFC"/>
    <w:rsid w:val="002720A9"/>
    <w:rsid w:val="00273846"/>
    <w:rsid w:val="00274795"/>
    <w:rsid w:val="00274E3F"/>
    <w:rsid w:val="00275149"/>
    <w:rsid w:val="00275368"/>
    <w:rsid w:val="00276BF7"/>
    <w:rsid w:val="0027781E"/>
    <w:rsid w:val="00280466"/>
    <w:rsid w:val="00280561"/>
    <w:rsid w:val="00280B7B"/>
    <w:rsid w:val="00280D5A"/>
    <w:rsid w:val="002815DF"/>
    <w:rsid w:val="00281874"/>
    <w:rsid w:val="00281E7E"/>
    <w:rsid w:val="00282AA1"/>
    <w:rsid w:val="0028318B"/>
    <w:rsid w:val="002847BB"/>
    <w:rsid w:val="0028587B"/>
    <w:rsid w:val="00285A07"/>
    <w:rsid w:val="00285C8A"/>
    <w:rsid w:val="00286340"/>
    <w:rsid w:val="00286E46"/>
    <w:rsid w:val="002870A3"/>
    <w:rsid w:val="00287CB8"/>
    <w:rsid w:val="0029112A"/>
    <w:rsid w:val="00291389"/>
    <w:rsid w:val="002913D6"/>
    <w:rsid w:val="00291D2F"/>
    <w:rsid w:val="00292727"/>
    <w:rsid w:val="00292F5D"/>
    <w:rsid w:val="0029320C"/>
    <w:rsid w:val="00293962"/>
    <w:rsid w:val="0029411C"/>
    <w:rsid w:val="002944D0"/>
    <w:rsid w:val="00294D1A"/>
    <w:rsid w:val="00295257"/>
    <w:rsid w:val="00295509"/>
    <w:rsid w:val="00295A94"/>
    <w:rsid w:val="00295F2C"/>
    <w:rsid w:val="0029704B"/>
    <w:rsid w:val="00297B31"/>
    <w:rsid w:val="002A03CC"/>
    <w:rsid w:val="002A1053"/>
    <w:rsid w:val="002A1534"/>
    <w:rsid w:val="002A16D3"/>
    <w:rsid w:val="002A1D6C"/>
    <w:rsid w:val="002A1FA2"/>
    <w:rsid w:val="002A3033"/>
    <w:rsid w:val="002A30F9"/>
    <w:rsid w:val="002A31D4"/>
    <w:rsid w:val="002A4143"/>
    <w:rsid w:val="002A460A"/>
    <w:rsid w:val="002A4690"/>
    <w:rsid w:val="002A4FB5"/>
    <w:rsid w:val="002A508F"/>
    <w:rsid w:val="002A695A"/>
    <w:rsid w:val="002A74BB"/>
    <w:rsid w:val="002A764B"/>
    <w:rsid w:val="002B014D"/>
    <w:rsid w:val="002B01DA"/>
    <w:rsid w:val="002B0294"/>
    <w:rsid w:val="002B0CF5"/>
    <w:rsid w:val="002B0E71"/>
    <w:rsid w:val="002B18C8"/>
    <w:rsid w:val="002B1D79"/>
    <w:rsid w:val="002B218A"/>
    <w:rsid w:val="002B2328"/>
    <w:rsid w:val="002B2ACB"/>
    <w:rsid w:val="002B2AEC"/>
    <w:rsid w:val="002B2D1F"/>
    <w:rsid w:val="002B2D38"/>
    <w:rsid w:val="002B2F4C"/>
    <w:rsid w:val="002B2FC4"/>
    <w:rsid w:val="002B33C6"/>
    <w:rsid w:val="002B33CB"/>
    <w:rsid w:val="002B3F6A"/>
    <w:rsid w:val="002B40D9"/>
    <w:rsid w:val="002B4286"/>
    <w:rsid w:val="002B492D"/>
    <w:rsid w:val="002B591C"/>
    <w:rsid w:val="002B5D3C"/>
    <w:rsid w:val="002B5E37"/>
    <w:rsid w:val="002B609C"/>
    <w:rsid w:val="002B6377"/>
    <w:rsid w:val="002B6B10"/>
    <w:rsid w:val="002B762F"/>
    <w:rsid w:val="002B7AF1"/>
    <w:rsid w:val="002B7E5A"/>
    <w:rsid w:val="002B7EDA"/>
    <w:rsid w:val="002C117B"/>
    <w:rsid w:val="002C1AD5"/>
    <w:rsid w:val="002C1D0F"/>
    <w:rsid w:val="002C251F"/>
    <w:rsid w:val="002C2BA5"/>
    <w:rsid w:val="002C2DB7"/>
    <w:rsid w:val="002C371E"/>
    <w:rsid w:val="002C3B1A"/>
    <w:rsid w:val="002C4055"/>
    <w:rsid w:val="002C522F"/>
    <w:rsid w:val="002C5824"/>
    <w:rsid w:val="002C657E"/>
    <w:rsid w:val="002C69AA"/>
    <w:rsid w:val="002C6E8C"/>
    <w:rsid w:val="002C7011"/>
    <w:rsid w:val="002C7A8F"/>
    <w:rsid w:val="002D043F"/>
    <w:rsid w:val="002D0D61"/>
    <w:rsid w:val="002D2975"/>
    <w:rsid w:val="002D299C"/>
    <w:rsid w:val="002D2BC7"/>
    <w:rsid w:val="002D2C54"/>
    <w:rsid w:val="002D312C"/>
    <w:rsid w:val="002D325B"/>
    <w:rsid w:val="002D3607"/>
    <w:rsid w:val="002D414B"/>
    <w:rsid w:val="002D4A89"/>
    <w:rsid w:val="002D4C7D"/>
    <w:rsid w:val="002D60E3"/>
    <w:rsid w:val="002D611B"/>
    <w:rsid w:val="002D6470"/>
    <w:rsid w:val="002D6738"/>
    <w:rsid w:val="002D722D"/>
    <w:rsid w:val="002E12DD"/>
    <w:rsid w:val="002E1A47"/>
    <w:rsid w:val="002E1C46"/>
    <w:rsid w:val="002E1F32"/>
    <w:rsid w:val="002E2212"/>
    <w:rsid w:val="002E2B77"/>
    <w:rsid w:val="002E47A5"/>
    <w:rsid w:val="002E4BCF"/>
    <w:rsid w:val="002E4F5F"/>
    <w:rsid w:val="002E4FEA"/>
    <w:rsid w:val="002E51FE"/>
    <w:rsid w:val="002E532B"/>
    <w:rsid w:val="002E597C"/>
    <w:rsid w:val="002E5C82"/>
    <w:rsid w:val="002E5EB8"/>
    <w:rsid w:val="002E5FF3"/>
    <w:rsid w:val="002E681A"/>
    <w:rsid w:val="002E6AB1"/>
    <w:rsid w:val="002E7184"/>
    <w:rsid w:val="002E763B"/>
    <w:rsid w:val="002E7D20"/>
    <w:rsid w:val="002F060C"/>
    <w:rsid w:val="002F0633"/>
    <w:rsid w:val="002F2034"/>
    <w:rsid w:val="002F244A"/>
    <w:rsid w:val="002F2973"/>
    <w:rsid w:val="002F438B"/>
    <w:rsid w:val="002F46A5"/>
    <w:rsid w:val="002F4C34"/>
    <w:rsid w:val="002F4CDB"/>
    <w:rsid w:val="002F5AF8"/>
    <w:rsid w:val="002F5FF1"/>
    <w:rsid w:val="002F650E"/>
    <w:rsid w:val="002F6968"/>
    <w:rsid w:val="002F7B3B"/>
    <w:rsid w:val="0030068C"/>
    <w:rsid w:val="00300CBA"/>
    <w:rsid w:val="0030122A"/>
    <w:rsid w:val="003031F5"/>
    <w:rsid w:val="003033F6"/>
    <w:rsid w:val="00303BD4"/>
    <w:rsid w:val="003043E6"/>
    <w:rsid w:val="0030492D"/>
    <w:rsid w:val="00304E9C"/>
    <w:rsid w:val="003050D1"/>
    <w:rsid w:val="003062D6"/>
    <w:rsid w:val="00306628"/>
    <w:rsid w:val="00310CCD"/>
    <w:rsid w:val="003110E5"/>
    <w:rsid w:val="00311E28"/>
    <w:rsid w:val="003126EF"/>
    <w:rsid w:val="00312BD0"/>
    <w:rsid w:val="00314CD0"/>
    <w:rsid w:val="00315FC4"/>
    <w:rsid w:val="00316853"/>
    <w:rsid w:val="003171D2"/>
    <w:rsid w:val="00317359"/>
    <w:rsid w:val="00317EB8"/>
    <w:rsid w:val="00317ECE"/>
    <w:rsid w:val="00320942"/>
    <w:rsid w:val="00320CA2"/>
    <w:rsid w:val="00321017"/>
    <w:rsid w:val="0032112C"/>
    <w:rsid w:val="00321322"/>
    <w:rsid w:val="0032253C"/>
    <w:rsid w:val="003227D1"/>
    <w:rsid w:val="00322C6C"/>
    <w:rsid w:val="003235D2"/>
    <w:rsid w:val="0032391A"/>
    <w:rsid w:val="00324BC9"/>
    <w:rsid w:val="00324D8A"/>
    <w:rsid w:val="00325540"/>
    <w:rsid w:val="003258C1"/>
    <w:rsid w:val="00326393"/>
    <w:rsid w:val="003263AB"/>
    <w:rsid w:val="00326791"/>
    <w:rsid w:val="003269A3"/>
    <w:rsid w:val="00327456"/>
    <w:rsid w:val="00327517"/>
    <w:rsid w:val="00327B00"/>
    <w:rsid w:val="003305B2"/>
    <w:rsid w:val="0033080A"/>
    <w:rsid w:val="00330BCB"/>
    <w:rsid w:val="00330CB1"/>
    <w:rsid w:val="00331B00"/>
    <w:rsid w:val="0033218E"/>
    <w:rsid w:val="00332539"/>
    <w:rsid w:val="00332926"/>
    <w:rsid w:val="0033349A"/>
    <w:rsid w:val="003341E6"/>
    <w:rsid w:val="0033497E"/>
    <w:rsid w:val="00335043"/>
    <w:rsid w:val="0033520D"/>
    <w:rsid w:val="0033523F"/>
    <w:rsid w:val="00336EDE"/>
    <w:rsid w:val="0034052C"/>
    <w:rsid w:val="003407B9"/>
    <w:rsid w:val="00340F0D"/>
    <w:rsid w:val="00341113"/>
    <w:rsid w:val="00341FF7"/>
    <w:rsid w:val="003423FB"/>
    <w:rsid w:val="00342599"/>
    <w:rsid w:val="003432A6"/>
    <w:rsid w:val="003436F3"/>
    <w:rsid w:val="00343838"/>
    <w:rsid w:val="00343883"/>
    <w:rsid w:val="00344177"/>
    <w:rsid w:val="00344343"/>
    <w:rsid w:val="0034473E"/>
    <w:rsid w:val="00344881"/>
    <w:rsid w:val="003448BD"/>
    <w:rsid w:val="00344F2B"/>
    <w:rsid w:val="00345C97"/>
    <w:rsid w:val="0034603B"/>
    <w:rsid w:val="003460CA"/>
    <w:rsid w:val="00346482"/>
    <w:rsid w:val="0034662C"/>
    <w:rsid w:val="00346F17"/>
    <w:rsid w:val="00346F98"/>
    <w:rsid w:val="003474AF"/>
    <w:rsid w:val="003475F8"/>
    <w:rsid w:val="00347D31"/>
    <w:rsid w:val="003500B4"/>
    <w:rsid w:val="00350C28"/>
    <w:rsid w:val="00350FFE"/>
    <w:rsid w:val="0035223B"/>
    <w:rsid w:val="003522A5"/>
    <w:rsid w:val="00352C99"/>
    <w:rsid w:val="00353161"/>
    <w:rsid w:val="003536B7"/>
    <w:rsid w:val="00353B42"/>
    <w:rsid w:val="00354459"/>
    <w:rsid w:val="003545F5"/>
    <w:rsid w:val="00354B90"/>
    <w:rsid w:val="00354C2F"/>
    <w:rsid w:val="00355B22"/>
    <w:rsid w:val="00355DA3"/>
    <w:rsid w:val="0035625D"/>
    <w:rsid w:val="00356C18"/>
    <w:rsid w:val="00356D4B"/>
    <w:rsid w:val="00356E54"/>
    <w:rsid w:val="00357D30"/>
    <w:rsid w:val="0036013F"/>
    <w:rsid w:val="0036036C"/>
    <w:rsid w:val="00360E08"/>
    <w:rsid w:val="003615C4"/>
    <w:rsid w:val="003618D2"/>
    <w:rsid w:val="003625F8"/>
    <w:rsid w:val="003643BB"/>
    <w:rsid w:val="00364466"/>
    <w:rsid w:val="0036464D"/>
    <w:rsid w:val="003648A2"/>
    <w:rsid w:val="00364A69"/>
    <w:rsid w:val="00364CD7"/>
    <w:rsid w:val="00364D53"/>
    <w:rsid w:val="003657F3"/>
    <w:rsid w:val="00365E8E"/>
    <w:rsid w:val="0036662A"/>
    <w:rsid w:val="00367A4B"/>
    <w:rsid w:val="00367FFA"/>
    <w:rsid w:val="0037017D"/>
    <w:rsid w:val="00371302"/>
    <w:rsid w:val="00371435"/>
    <w:rsid w:val="00371585"/>
    <w:rsid w:val="00371D71"/>
    <w:rsid w:val="003720C5"/>
    <w:rsid w:val="003725D8"/>
    <w:rsid w:val="00372934"/>
    <w:rsid w:val="00373334"/>
    <w:rsid w:val="003735F1"/>
    <w:rsid w:val="00373E2D"/>
    <w:rsid w:val="00373E2F"/>
    <w:rsid w:val="0037565F"/>
    <w:rsid w:val="00376199"/>
    <w:rsid w:val="00376329"/>
    <w:rsid w:val="0037667F"/>
    <w:rsid w:val="00376A99"/>
    <w:rsid w:val="00376F96"/>
    <w:rsid w:val="003779DD"/>
    <w:rsid w:val="00380F42"/>
    <w:rsid w:val="003812D1"/>
    <w:rsid w:val="00381CE5"/>
    <w:rsid w:val="0038314C"/>
    <w:rsid w:val="0038328B"/>
    <w:rsid w:val="00384F37"/>
    <w:rsid w:val="003855AC"/>
    <w:rsid w:val="003857AB"/>
    <w:rsid w:val="0038580B"/>
    <w:rsid w:val="003865D7"/>
    <w:rsid w:val="003866B7"/>
    <w:rsid w:val="00386E31"/>
    <w:rsid w:val="003879B6"/>
    <w:rsid w:val="003879FB"/>
    <w:rsid w:val="00391547"/>
    <w:rsid w:val="00391556"/>
    <w:rsid w:val="00392A58"/>
    <w:rsid w:val="00392D3D"/>
    <w:rsid w:val="0039302E"/>
    <w:rsid w:val="00393DCB"/>
    <w:rsid w:val="00394029"/>
    <w:rsid w:val="00395061"/>
    <w:rsid w:val="0039514F"/>
    <w:rsid w:val="0039583E"/>
    <w:rsid w:val="00397251"/>
    <w:rsid w:val="00397C38"/>
    <w:rsid w:val="00397D5C"/>
    <w:rsid w:val="003A0247"/>
    <w:rsid w:val="003A0306"/>
    <w:rsid w:val="003A0A1F"/>
    <w:rsid w:val="003A0AB5"/>
    <w:rsid w:val="003A0E4F"/>
    <w:rsid w:val="003A11F7"/>
    <w:rsid w:val="003A23E9"/>
    <w:rsid w:val="003A2A28"/>
    <w:rsid w:val="003A3104"/>
    <w:rsid w:val="003A32C2"/>
    <w:rsid w:val="003A3C34"/>
    <w:rsid w:val="003A42BE"/>
    <w:rsid w:val="003A46A1"/>
    <w:rsid w:val="003A595A"/>
    <w:rsid w:val="003A6938"/>
    <w:rsid w:val="003A6DD0"/>
    <w:rsid w:val="003A6E1E"/>
    <w:rsid w:val="003B093C"/>
    <w:rsid w:val="003B11F7"/>
    <w:rsid w:val="003B236A"/>
    <w:rsid w:val="003B2A39"/>
    <w:rsid w:val="003B2C5E"/>
    <w:rsid w:val="003B323E"/>
    <w:rsid w:val="003B3292"/>
    <w:rsid w:val="003B374F"/>
    <w:rsid w:val="003B3883"/>
    <w:rsid w:val="003B3E03"/>
    <w:rsid w:val="003B4173"/>
    <w:rsid w:val="003B4F4B"/>
    <w:rsid w:val="003B4F9A"/>
    <w:rsid w:val="003B5252"/>
    <w:rsid w:val="003B568A"/>
    <w:rsid w:val="003B5ADE"/>
    <w:rsid w:val="003B5ECC"/>
    <w:rsid w:val="003B646F"/>
    <w:rsid w:val="003B66BD"/>
    <w:rsid w:val="003B6B23"/>
    <w:rsid w:val="003B6D1A"/>
    <w:rsid w:val="003B6F81"/>
    <w:rsid w:val="003B71D9"/>
    <w:rsid w:val="003B72CC"/>
    <w:rsid w:val="003B7B93"/>
    <w:rsid w:val="003C02C3"/>
    <w:rsid w:val="003C1544"/>
    <w:rsid w:val="003C1AB2"/>
    <w:rsid w:val="003C1D0E"/>
    <w:rsid w:val="003C2333"/>
    <w:rsid w:val="003C3D90"/>
    <w:rsid w:val="003C404F"/>
    <w:rsid w:val="003C4CAF"/>
    <w:rsid w:val="003C5756"/>
    <w:rsid w:val="003C73A7"/>
    <w:rsid w:val="003C77D3"/>
    <w:rsid w:val="003C77FE"/>
    <w:rsid w:val="003D05B9"/>
    <w:rsid w:val="003D0873"/>
    <w:rsid w:val="003D106A"/>
    <w:rsid w:val="003D106B"/>
    <w:rsid w:val="003D112D"/>
    <w:rsid w:val="003D13D2"/>
    <w:rsid w:val="003D1622"/>
    <w:rsid w:val="003D187A"/>
    <w:rsid w:val="003D2A4E"/>
    <w:rsid w:val="003D30BA"/>
    <w:rsid w:val="003D34C5"/>
    <w:rsid w:val="003D3589"/>
    <w:rsid w:val="003D38C6"/>
    <w:rsid w:val="003D3A9C"/>
    <w:rsid w:val="003D3AE2"/>
    <w:rsid w:val="003D4179"/>
    <w:rsid w:val="003D5CFD"/>
    <w:rsid w:val="003D60FB"/>
    <w:rsid w:val="003D6702"/>
    <w:rsid w:val="003D6B08"/>
    <w:rsid w:val="003D6D36"/>
    <w:rsid w:val="003E01BF"/>
    <w:rsid w:val="003E05C0"/>
    <w:rsid w:val="003E0E08"/>
    <w:rsid w:val="003E0F3A"/>
    <w:rsid w:val="003E1047"/>
    <w:rsid w:val="003E11EA"/>
    <w:rsid w:val="003E12E1"/>
    <w:rsid w:val="003E1AB3"/>
    <w:rsid w:val="003E1ABA"/>
    <w:rsid w:val="003E1C2C"/>
    <w:rsid w:val="003E209E"/>
    <w:rsid w:val="003E2D00"/>
    <w:rsid w:val="003E2D85"/>
    <w:rsid w:val="003E36D5"/>
    <w:rsid w:val="003E3BF4"/>
    <w:rsid w:val="003E3D44"/>
    <w:rsid w:val="003E3DAF"/>
    <w:rsid w:val="003E427C"/>
    <w:rsid w:val="003E47EC"/>
    <w:rsid w:val="003E4F23"/>
    <w:rsid w:val="003E58D0"/>
    <w:rsid w:val="003E5B0A"/>
    <w:rsid w:val="003E5B20"/>
    <w:rsid w:val="003E5CCD"/>
    <w:rsid w:val="003E6069"/>
    <w:rsid w:val="003E642F"/>
    <w:rsid w:val="003E6918"/>
    <w:rsid w:val="003E71FA"/>
    <w:rsid w:val="003E7446"/>
    <w:rsid w:val="003E7560"/>
    <w:rsid w:val="003E7DBB"/>
    <w:rsid w:val="003E7F7A"/>
    <w:rsid w:val="003F0519"/>
    <w:rsid w:val="003F0DB3"/>
    <w:rsid w:val="003F1212"/>
    <w:rsid w:val="003F121D"/>
    <w:rsid w:val="003F12B5"/>
    <w:rsid w:val="003F20DA"/>
    <w:rsid w:val="003F21A9"/>
    <w:rsid w:val="003F2A0A"/>
    <w:rsid w:val="003F2BF9"/>
    <w:rsid w:val="003F2C7B"/>
    <w:rsid w:val="003F33CD"/>
    <w:rsid w:val="003F3956"/>
    <w:rsid w:val="003F39AE"/>
    <w:rsid w:val="003F408A"/>
    <w:rsid w:val="003F45DA"/>
    <w:rsid w:val="003F5292"/>
    <w:rsid w:val="003F5824"/>
    <w:rsid w:val="003F5C1B"/>
    <w:rsid w:val="003F5C3B"/>
    <w:rsid w:val="003F5EFF"/>
    <w:rsid w:val="003F792D"/>
    <w:rsid w:val="003F7E64"/>
    <w:rsid w:val="003F7E85"/>
    <w:rsid w:val="00400372"/>
    <w:rsid w:val="004006E4"/>
    <w:rsid w:val="004016DE"/>
    <w:rsid w:val="00401906"/>
    <w:rsid w:val="004023AE"/>
    <w:rsid w:val="0040249A"/>
    <w:rsid w:val="00403315"/>
    <w:rsid w:val="004039A2"/>
    <w:rsid w:val="00404270"/>
    <w:rsid w:val="004045B9"/>
    <w:rsid w:val="00404C35"/>
    <w:rsid w:val="00404CE0"/>
    <w:rsid w:val="004051D6"/>
    <w:rsid w:val="00405CAB"/>
    <w:rsid w:val="004063A6"/>
    <w:rsid w:val="00406C82"/>
    <w:rsid w:val="004071A8"/>
    <w:rsid w:val="0040728D"/>
    <w:rsid w:val="00410B1C"/>
    <w:rsid w:val="00410CF2"/>
    <w:rsid w:val="00411994"/>
    <w:rsid w:val="00411EF1"/>
    <w:rsid w:val="00412308"/>
    <w:rsid w:val="00412BDF"/>
    <w:rsid w:val="00413E45"/>
    <w:rsid w:val="00414589"/>
    <w:rsid w:val="00414FBC"/>
    <w:rsid w:val="004158B9"/>
    <w:rsid w:val="00415AAD"/>
    <w:rsid w:val="00415AE2"/>
    <w:rsid w:val="00415B81"/>
    <w:rsid w:val="00415DEF"/>
    <w:rsid w:val="00415F10"/>
    <w:rsid w:val="00415FD3"/>
    <w:rsid w:val="00416702"/>
    <w:rsid w:val="00417451"/>
    <w:rsid w:val="00417EBA"/>
    <w:rsid w:val="00420030"/>
    <w:rsid w:val="00421CDD"/>
    <w:rsid w:val="0042218D"/>
    <w:rsid w:val="00422C0F"/>
    <w:rsid w:val="00423E56"/>
    <w:rsid w:val="00424281"/>
    <w:rsid w:val="00424341"/>
    <w:rsid w:val="00424F3A"/>
    <w:rsid w:val="00425C0E"/>
    <w:rsid w:val="0042616E"/>
    <w:rsid w:val="004263FA"/>
    <w:rsid w:val="0042667B"/>
    <w:rsid w:val="004268DF"/>
    <w:rsid w:val="00426D25"/>
    <w:rsid w:val="004278F3"/>
    <w:rsid w:val="00427AE3"/>
    <w:rsid w:val="00430749"/>
    <w:rsid w:val="00430E29"/>
    <w:rsid w:val="00431003"/>
    <w:rsid w:val="004317B0"/>
    <w:rsid w:val="00431BD8"/>
    <w:rsid w:val="00431E77"/>
    <w:rsid w:val="00432DA0"/>
    <w:rsid w:val="004333C2"/>
    <w:rsid w:val="00433609"/>
    <w:rsid w:val="00433DE9"/>
    <w:rsid w:val="00433EBE"/>
    <w:rsid w:val="00433F24"/>
    <w:rsid w:val="00434472"/>
    <w:rsid w:val="00434A5E"/>
    <w:rsid w:val="00435B9D"/>
    <w:rsid w:val="004360FF"/>
    <w:rsid w:val="0043634C"/>
    <w:rsid w:val="004365C0"/>
    <w:rsid w:val="00437AAD"/>
    <w:rsid w:val="00437D36"/>
    <w:rsid w:val="004402E9"/>
    <w:rsid w:val="00440852"/>
    <w:rsid w:val="004409D5"/>
    <w:rsid w:val="00440D9B"/>
    <w:rsid w:val="004412FB"/>
    <w:rsid w:val="00441AA5"/>
    <w:rsid w:val="0044228F"/>
    <w:rsid w:val="00442418"/>
    <w:rsid w:val="004432FD"/>
    <w:rsid w:val="00443EAA"/>
    <w:rsid w:val="00444A33"/>
    <w:rsid w:val="00444A87"/>
    <w:rsid w:val="0044540E"/>
    <w:rsid w:val="00445D45"/>
    <w:rsid w:val="004465FD"/>
    <w:rsid w:val="00446CDA"/>
    <w:rsid w:val="004475B9"/>
    <w:rsid w:val="004478CF"/>
    <w:rsid w:val="0045002A"/>
    <w:rsid w:val="00450429"/>
    <w:rsid w:val="0045046C"/>
    <w:rsid w:val="004506E4"/>
    <w:rsid w:val="00450AA4"/>
    <w:rsid w:val="00450C6D"/>
    <w:rsid w:val="00450EE5"/>
    <w:rsid w:val="00450F92"/>
    <w:rsid w:val="00451B8A"/>
    <w:rsid w:val="00451E2A"/>
    <w:rsid w:val="004522ED"/>
    <w:rsid w:val="00452A7F"/>
    <w:rsid w:val="00453ACD"/>
    <w:rsid w:val="00454379"/>
    <w:rsid w:val="00455A4F"/>
    <w:rsid w:val="00455BB8"/>
    <w:rsid w:val="00456821"/>
    <w:rsid w:val="0045688A"/>
    <w:rsid w:val="00456C4A"/>
    <w:rsid w:val="00457633"/>
    <w:rsid w:val="00461859"/>
    <w:rsid w:val="00461DB2"/>
    <w:rsid w:val="0046250F"/>
    <w:rsid w:val="00462551"/>
    <w:rsid w:val="004629C0"/>
    <w:rsid w:val="00462A06"/>
    <w:rsid w:val="00463F52"/>
    <w:rsid w:val="00464190"/>
    <w:rsid w:val="0046445A"/>
    <w:rsid w:val="0046462E"/>
    <w:rsid w:val="004647C9"/>
    <w:rsid w:val="00464E90"/>
    <w:rsid w:val="00464ED0"/>
    <w:rsid w:val="00465575"/>
    <w:rsid w:val="00465709"/>
    <w:rsid w:val="00465A3C"/>
    <w:rsid w:val="00465C6B"/>
    <w:rsid w:val="004661A7"/>
    <w:rsid w:val="004662A3"/>
    <w:rsid w:val="00466F07"/>
    <w:rsid w:val="00467D9C"/>
    <w:rsid w:val="00467F2A"/>
    <w:rsid w:val="00467F74"/>
    <w:rsid w:val="00470196"/>
    <w:rsid w:val="00470BC1"/>
    <w:rsid w:val="0047171A"/>
    <w:rsid w:val="00471F8E"/>
    <w:rsid w:val="00472665"/>
    <w:rsid w:val="004732A0"/>
    <w:rsid w:val="0047477A"/>
    <w:rsid w:val="004758D3"/>
    <w:rsid w:val="00475D23"/>
    <w:rsid w:val="004760A9"/>
    <w:rsid w:val="00476CDE"/>
    <w:rsid w:val="00476FB7"/>
    <w:rsid w:val="004772BF"/>
    <w:rsid w:val="00477706"/>
    <w:rsid w:val="004802CC"/>
    <w:rsid w:val="00480904"/>
    <w:rsid w:val="00481B7D"/>
    <w:rsid w:val="00482890"/>
    <w:rsid w:val="00484658"/>
    <w:rsid w:val="00484776"/>
    <w:rsid w:val="0048512F"/>
    <w:rsid w:val="0048544D"/>
    <w:rsid w:val="0048573C"/>
    <w:rsid w:val="00485D7C"/>
    <w:rsid w:val="0048627A"/>
    <w:rsid w:val="004862E8"/>
    <w:rsid w:val="00486D40"/>
    <w:rsid w:val="00486E2B"/>
    <w:rsid w:val="00486FFC"/>
    <w:rsid w:val="00487C77"/>
    <w:rsid w:val="00490346"/>
    <w:rsid w:val="004903F1"/>
    <w:rsid w:val="00490B12"/>
    <w:rsid w:val="004919F9"/>
    <w:rsid w:val="00491F24"/>
    <w:rsid w:val="0049226A"/>
    <w:rsid w:val="004923A0"/>
    <w:rsid w:val="004926D0"/>
    <w:rsid w:val="004928C5"/>
    <w:rsid w:val="00493531"/>
    <w:rsid w:val="00493ECA"/>
    <w:rsid w:val="0049486B"/>
    <w:rsid w:val="00495180"/>
    <w:rsid w:val="00495A62"/>
    <w:rsid w:val="00495D7D"/>
    <w:rsid w:val="004966EF"/>
    <w:rsid w:val="0049740A"/>
    <w:rsid w:val="00497527"/>
    <w:rsid w:val="00497A1A"/>
    <w:rsid w:val="00497FFA"/>
    <w:rsid w:val="004A0171"/>
    <w:rsid w:val="004A0800"/>
    <w:rsid w:val="004A0807"/>
    <w:rsid w:val="004A0C64"/>
    <w:rsid w:val="004A11F0"/>
    <w:rsid w:val="004A1714"/>
    <w:rsid w:val="004A1BC8"/>
    <w:rsid w:val="004A24D7"/>
    <w:rsid w:val="004A25F5"/>
    <w:rsid w:val="004A2E67"/>
    <w:rsid w:val="004A2EAD"/>
    <w:rsid w:val="004A313E"/>
    <w:rsid w:val="004A4132"/>
    <w:rsid w:val="004A4186"/>
    <w:rsid w:val="004A465C"/>
    <w:rsid w:val="004A537C"/>
    <w:rsid w:val="004A547A"/>
    <w:rsid w:val="004A59FF"/>
    <w:rsid w:val="004A6B2D"/>
    <w:rsid w:val="004A6ECD"/>
    <w:rsid w:val="004A79B8"/>
    <w:rsid w:val="004A7D39"/>
    <w:rsid w:val="004B0C76"/>
    <w:rsid w:val="004B12A0"/>
    <w:rsid w:val="004B136B"/>
    <w:rsid w:val="004B287E"/>
    <w:rsid w:val="004B2DA5"/>
    <w:rsid w:val="004B3116"/>
    <w:rsid w:val="004B33DF"/>
    <w:rsid w:val="004B3B90"/>
    <w:rsid w:val="004B408E"/>
    <w:rsid w:val="004B4543"/>
    <w:rsid w:val="004B46AE"/>
    <w:rsid w:val="004B4B47"/>
    <w:rsid w:val="004B583E"/>
    <w:rsid w:val="004B5A3C"/>
    <w:rsid w:val="004B5A3D"/>
    <w:rsid w:val="004B62B3"/>
    <w:rsid w:val="004B68C3"/>
    <w:rsid w:val="004B6DF3"/>
    <w:rsid w:val="004B6F4B"/>
    <w:rsid w:val="004B73E3"/>
    <w:rsid w:val="004B7612"/>
    <w:rsid w:val="004B7FF3"/>
    <w:rsid w:val="004C0139"/>
    <w:rsid w:val="004C0972"/>
    <w:rsid w:val="004C0BAD"/>
    <w:rsid w:val="004C0F42"/>
    <w:rsid w:val="004C16EC"/>
    <w:rsid w:val="004C1961"/>
    <w:rsid w:val="004C1B93"/>
    <w:rsid w:val="004C1EBE"/>
    <w:rsid w:val="004C1EBF"/>
    <w:rsid w:val="004C2E76"/>
    <w:rsid w:val="004C3AA8"/>
    <w:rsid w:val="004C4BC1"/>
    <w:rsid w:val="004C544D"/>
    <w:rsid w:val="004C5501"/>
    <w:rsid w:val="004C56BD"/>
    <w:rsid w:val="004C572D"/>
    <w:rsid w:val="004C5820"/>
    <w:rsid w:val="004C5CF6"/>
    <w:rsid w:val="004C6722"/>
    <w:rsid w:val="004C7529"/>
    <w:rsid w:val="004D0591"/>
    <w:rsid w:val="004D0B28"/>
    <w:rsid w:val="004D0DD9"/>
    <w:rsid w:val="004D102F"/>
    <w:rsid w:val="004D128B"/>
    <w:rsid w:val="004D1DB1"/>
    <w:rsid w:val="004D25BA"/>
    <w:rsid w:val="004D25C1"/>
    <w:rsid w:val="004D27FE"/>
    <w:rsid w:val="004D322F"/>
    <w:rsid w:val="004D32CC"/>
    <w:rsid w:val="004D3817"/>
    <w:rsid w:val="004D3A67"/>
    <w:rsid w:val="004D553B"/>
    <w:rsid w:val="004D74B6"/>
    <w:rsid w:val="004D7592"/>
    <w:rsid w:val="004D7923"/>
    <w:rsid w:val="004E005F"/>
    <w:rsid w:val="004E00F7"/>
    <w:rsid w:val="004E0BC2"/>
    <w:rsid w:val="004E0E05"/>
    <w:rsid w:val="004E17DD"/>
    <w:rsid w:val="004E190A"/>
    <w:rsid w:val="004E1A9D"/>
    <w:rsid w:val="004E1B97"/>
    <w:rsid w:val="004E23D4"/>
    <w:rsid w:val="004E2A71"/>
    <w:rsid w:val="004E300D"/>
    <w:rsid w:val="004E323D"/>
    <w:rsid w:val="004E339E"/>
    <w:rsid w:val="004E3CDF"/>
    <w:rsid w:val="004E3D41"/>
    <w:rsid w:val="004E3EC6"/>
    <w:rsid w:val="004E4478"/>
    <w:rsid w:val="004E4BB3"/>
    <w:rsid w:val="004E4C3B"/>
    <w:rsid w:val="004E4F02"/>
    <w:rsid w:val="004E6F92"/>
    <w:rsid w:val="004E7A3E"/>
    <w:rsid w:val="004E7A81"/>
    <w:rsid w:val="004E7CB6"/>
    <w:rsid w:val="004F127F"/>
    <w:rsid w:val="004F172C"/>
    <w:rsid w:val="004F23F0"/>
    <w:rsid w:val="004F28EC"/>
    <w:rsid w:val="004F2E7E"/>
    <w:rsid w:val="004F2F83"/>
    <w:rsid w:val="004F33DB"/>
    <w:rsid w:val="004F33E4"/>
    <w:rsid w:val="004F3997"/>
    <w:rsid w:val="004F3C14"/>
    <w:rsid w:val="004F4081"/>
    <w:rsid w:val="004F4A7E"/>
    <w:rsid w:val="004F5968"/>
    <w:rsid w:val="004F6530"/>
    <w:rsid w:val="004F6837"/>
    <w:rsid w:val="004F72A7"/>
    <w:rsid w:val="004F7684"/>
    <w:rsid w:val="005000E3"/>
    <w:rsid w:val="00500552"/>
    <w:rsid w:val="005011D5"/>
    <w:rsid w:val="005011E6"/>
    <w:rsid w:val="0050198D"/>
    <w:rsid w:val="00501AA5"/>
    <w:rsid w:val="00502221"/>
    <w:rsid w:val="00502E49"/>
    <w:rsid w:val="00502EC7"/>
    <w:rsid w:val="005031BB"/>
    <w:rsid w:val="005037D6"/>
    <w:rsid w:val="005040C6"/>
    <w:rsid w:val="005051C2"/>
    <w:rsid w:val="0050537C"/>
    <w:rsid w:val="005053CF"/>
    <w:rsid w:val="0050578B"/>
    <w:rsid w:val="0050588F"/>
    <w:rsid w:val="0050681B"/>
    <w:rsid w:val="0050687D"/>
    <w:rsid w:val="00506B1A"/>
    <w:rsid w:val="00507009"/>
    <w:rsid w:val="00507B70"/>
    <w:rsid w:val="00507BAF"/>
    <w:rsid w:val="00507FF1"/>
    <w:rsid w:val="005104E5"/>
    <w:rsid w:val="00510AA3"/>
    <w:rsid w:val="0051186E"/>
    <w:rsid w:val="0051192F"/>
    <w:rsid w:val="00511E75"/>
    <w:rsid w:val="00512320"/>
    <w:rsid w:val="005129B7"/>
    <w:rsid w:val="00512A1C"/>
    <w:rsid w:val="00512CC6"/>
    <w:rsid w:val="00514B8C"/>
    <w:rsid w:val="00514C61"/>
    <w:rsid w:val="00515044"/>
    <w:rsid w:val="00517E2E"/>
    <w:rsid w:val="00517F25"/>
    <w:rsid w:val="00521058"/>
    <w:rsid w:val="0052105A"/>
    <w:rsid w:val="00521963"/>
    <w:rsid w:val="00521C11"/>
    <w:rsid w:val="00521C48"/>
    <w:rsid w:val="00522206"/>
    <w:rsid w:val="00522299"/>
    <w:rsid w:val="005229E0"/>
    <w:rsid w:val="00522E05"/>
    <w:rsid w:val="005231C3"/>
    <w:rsid w:val="00523354"/>
    <w:rsid w:val="00523521"/>
    <w:rsid w:val="005238E4"/>
    <w:rsid w:val="00523A68"/>
    <w:rsid w:val="00523E3D"/>
    <w:rsid w:val="00524491"/>
    <w:rsid w:val="005245EB"/>
    <w:rsid w:val="005253A2"/>
    <w:rsid w:val="005256B6"/>
    <w:rsid w:val="00526D52"/>
    <w:rsid w:val="00526E7F"/>
    <w:rsid w:val="005272C9"/>
    <w:rsid w:val="00527AAB"/>
    <w:rsid w:val="00527E3D"/>
    <w:rsid w:val="00527E99"/>
    <w:rsid w:val="005302C8"/>
    <w:rsid w:val="005302F5"/>
    <w:rsid w:val="00530B12"/>
    <w:rsid w:val="0053117B"/>
    <w:rsid w:val="005314FF"/>
    <w:rsid w:val="005315B9"/>
    <w:rsid w:val="00531CAC"/>
    <w:rsid w:val="00532804"/>
    <w:rsid w:val="00533946"/>
    <w:rsid w:val="00534BBE"/>
    <w:rsid w:val="00534D22"/>
    <w:rsid w:val="00534E4F"/>
    <w:rsid w:val="005351BE"/>
    <w:rsid w:val="0053523C"/>
    <w:rsid w:val="00535305"/>
    <w:rsid w:val="0053572D"/>
    <w:rsid w:val="0053593A"/>
    <w:rsid w:val="00535E71"/>
    <w:rsid w:val="00536CA3"/>
    <w:rsid w:val="00536F80"/>
    <w:rsid w:val="00537052"/>
    <w:rsid w:val="0054026B"/>
    <w:rsid w:val="00540A29"/>
    <w:rsid w:val="0054249F"/>
    <w:rsid w:val="005424E8"/>
    <w:rsid w:val="0054288C"/>
    <w:rsid w:val="00542E06"/>
    <w:rsid w:val="00543651"/>
    <w:rsid w:val="0054435B"/>
    <w:rsid w:val="0054463E"/>
    <w:rsid w:val="00544CC3"/>
    <w:rsid w:val="00544D5A"/>
    <w:rsid w:val="0054539D"/>
    <w:rsid w:val="005454FF"/>
    <w:rsid w:val="005455AF"/>
    <w:rsid w:val="00545D44"/>
    <w:rsid w:val="005461E0"/>
    <w:rsid w:val="005464E9"/>
    <w:rsid w:val="0054657F"/>
    <w:rsid w:val="00546AF8"/>
    <w:rsid w:val="00547608"/>
    <w:rsid w:val="0055026A"/>
    <w:rsid w:val="0055084E"/>
    <w:rsid w:val="00551379"/>
    <w:rsid w:val="00551DA7"/>
    <w:rsid w:val="00552BED"/>
    <w:rsid w:val="005530A1"/>
    <w:rsid w:val="005532B5"/>
    <w:rsid w:val="005535A5"/>
    <w:rsid w:val="005536D8"/>
    <w:rsid w:val="00553802"/>
    <w:rsid w:val="00554135"/>
    <w:rsid w:val="00554B7C"/>
    <w:rsid w:val="00555119"/>
    <w:rsid w:val="005560F4"/>
    <w:rsid w:val="00556210"/>
    <w:rsid w:val="00556A39"/>
    <w:rsid w:val="00557B0D"/>
    <w:rsid w:val="0056013F"/>
    <w:rsid w:val="00560231"/>
    <w:rsid w:val="005605B9"/>
    <w:rsid w:val="00560684"/>
    <w:rsid w:val="00561AB0"/>
    <w:rsid w:val="00561D75"/>
    <w:rsid w:val="0056217E"/>
    <w:rsid w:val="005626AE"/>
    <w:rsid w:val="00562DAB"/>
    <w:rsid w:val="00563C33"/>
    <w:rsid w:val="00563FC7"/>
    <w:rsid w:val="00564AF1"/>
    <w:rsid w:val="005662B9"/>
    <w:rsid w:val="00566F1D"/>
    <w:rsid w:val="00567811"/>
    <w:rsid w:val="00567D5F"/>
    <w:rsid w:val="0057029F"/>
    <w:rsid w:val="00570A87"/>
    <w:rsid w:val="00570C72"/>
    <w:rsid w:val="00570DFB"/>
    <w:rsid w:val="00571100"/>
    <w:rsid w:val="0057129C"/>
    <w:rsid w:val="0057147B"/>
    <w:rsid w:val="00571B31"/>
    <w:rsid w:val="00571B8D"/>
    <w:rsid w:val="00571DA4"/>
    <w:rsid w:val="005720A4"/>
    <w:rsid w:val="00572185"/>
    <w:rsid w:val="00572736"/>
    <w:rsid w:val="0057280B"/>
    <w:rsid w:val="005738A5"/>
    <w:rsid w:val="00573F2A"/>
    <w:rsid w:val="005748AF"/>
    <w:rsid w:val="00574A74"/>
    <w:rsid w:val="00574EDA"/>
    <w:rsid w:val="005755AE"/>
    <w:rsid w:val="00575AF8"/>
    <w:rsid w:val="00575EDB"/>
    <w:rsid w:val="005760F2"/>
    <w:rsid w:val="00576B4B"/>
    <w:rsid w:val="00577286"/>
    <w:rsid w:val="005809A9"/>
    <w:rsid w:val="005819A5"/>
    <w:rsid w:val="005821AA"/>
    <w:rsid w:val="005822FA"/>
    <w:rsid w:val="005825B2"/>
    <w:rsid w:val="0058279D"/>
    <w:rsid w:val="00582A77"/>
    <w:rsid w:val="00582BA0"/>
    <w:rsid w:val="005832CC"/>
    <w:rsid w:val="00584627"/>
    <w:rsid w:val="005853D3"/>
    <w:rsid w:val="00585651"/>
    <w:rsid w:val="00585FD3"/>
    <w:rsid w:val="00586E38"/>
    <w:rsid w:val="00591449"/>
    <w:rsid w:val="00591C4A"/>
    <w:rsid w:val="00591C86"/>
    <w:rsid w:val="00592838"/>
    <w:rsid w:val="00592AE9"/>
    <w:rsid w:val="005930E5"/>
    <w:rsid w:val="00593CF2"/>
    <w:rsid w:val="005940AF"/>
    <w:rsid w:val="0059556E"/>
    <w:rsid w:val="00595A5D"/>
    <w:rsid w:val="00596013"/>
    <w:rsid w:val="005960AA"/>
    <w:rsid w:val="005962DB"/>
    <w:rsid w:val="005963AE"/>
    <w:rsid w:val="005966D5"/>
    <w:rsid w:val="005976A2"/>
    <w:rsid w:val="005A000F"/>
    <w:rsid w:val="005A006A"/>
    <w:rsid w:val="005A076B"/>
    <w:rsid w:val="005A09FE"/>
    <w:rsid w:val="005A0AE7"/>
    <w:rsid w:val="005A0EC3"/>
    <w:rsid w:val="005A1D7F"/>
    <w:rsid w:val="005A1ECB"/>
    <w:rsid w:val="005A2144"/>
    <w:rsid w:val="005A22E3"/>
    <w:rsid w:val="005A24E9"/>
    <w:rsid w:val="005A26CB"/>
    <w:rsid w:val="005A2E36"/>
    <w:rsid w:val="005A4A67"/>
    <w:rsid w:val="005A522E"/>
    <w:rsid w:val="005A554C"/>
    <w:rsid w:val="005A5F70"/>
    <w:rsid w:val="005A61FD"/>
    <w:rsid w:val="005A6E03"/>
    <w:rsid w:val="005A7E9B"/>
    <w:rsid w:val="005B24D7"/>
    <w:rsid w:val="005B29E2"/>
    <w:rsid w:val="005B2FB4"/>
    <w:rsid w:val="005B3040"/>
    <w:rsid w:val="005B395B"/>
    <w:rsid w:val="005B3CAB"/>
    <w:rsid w:val="005B43E8"/>
    <w:rsid w:val="005B4BC1"/>
    <w:rsid w:val="005B56F0"/>
    <w:rsid w:val="005B5D87"/>
    <w:rsid w:val="005B6216"/>
    <w:rsid w:val="005B6A46"/>
    <w:rsid w:val="005B7D4F"/>
    <w:rsid w:val="005C02BA"/>
    <w:rsid w:val="005C131B"/>
    <w:rsid w:val="005C1E62"/>
    <w:rsid w:val="005C291B"/>
    <w:rsid w:val="005C2B09"/>
    <w:rsid w:val="005C2CE9"/>
    <w:rsid w:val="005C3C52"/>
    <w:rsid w:val="005C48A9"/>
    <w:rsid w:val="005C5320"/>
    <w:rsid w:val="005C5374"/>
    <w:rsid w:val="005C6113"/>
    <w:rsid w:val="005C64DC"/>
    <w:rsid w:val="005C6EAA"/>
    <w:rsid w:val="005C76D4"/>
    <w:rsid w:val="005C7F4A"/>
    <w:rsid w:val="005C7F8F"/>
    <w:rsid w:val="005D01F2"/>
    <w:rsid w:val="005D0475"/>
    <w:rsid w:val="005D12E2"/>
    <w:rsid w:val="005D160D"/>
    <w:rsid w:val="005D1A8B"/>
    <w:rsid w:val="005D33A1"/>
    <w:rsid w:val="005D4536"/>
    <w:rsid w:val="005D4D7B"/>
    <w:rsid w:val="005D4FD9"/>
    <w:rsid w:val="005D590B"/>
    <w:rsid w:val="005D6788"/>
    <w:rsid w:val="005D7718"/>
    <w:rsid w:val="005D7B97"/>
    <w:rsid w:val="005D7BCF"/>
    <w:rsid w:val="005E036E"/>
    <w:rsid w:val="005E0BD8"/>
    <w:rsid w:val="005E20CD"/>
    <w:rsid w:val="005E27F6"/>
    <w:rsid w:val="005E2A86"/>
    <w:rsid w:val="005E365A"/>
    <w:rsid w:val="005E42A0"/>
    <w:rsid w:val="005E42A3"/>
    <w:rsid w:val="005E432D"/>
    <w:rsid w:val="005E4846"/>
    <w:rsid w:val="005E4ADB"/>
    <w:rsid w:val="005E4D1E"/>
    <w:rsid w:val="005E4E43"/>
    <w:rsid w:val="005E5685"/>
    <w:rsid w:val="005E6453"/>
    <w:rsid w:val="005E6ADF"/>
    <w:rsid w:val="005E70E4"/>
    <w:rsid w:val="005E71EF"/>
    <w:rsid w:val="005E7368"/>
    <w:rsid w:val="005E765E"/>
    <w:rsid w:val="005E7864"/>
    <w:rsid w:val="005E7AD9"/>
    <w:rsid w:val="005F029A"/>
    <w:rsid w:val="005F056E"/>
    <w:rsid w:val="005F0BA9"/>
    <w:rsid w:val="005F10F4"/>
    <w:rsid w:val="005F1299"/>
    <w:rsid w:val="005F1302"/>
    <w:rsid w:val="005F1E62"/>
    <w:rsid w:val="005F20B8"/>
    <w:rsid w:val="005F3053"/>
    <w:rsid w:val="005F328C"/>
    <w:rsid w:val="005F363D"/>
    <w:rsid w:val="005F3FE1"/>
    <w:rsid w:val="005F4565"/>
    <w:rsid w:val="005F4C44"/>
    <w:rsid w:val="005F4DE0"/>
    <w:rsid w:val="005F51C2"/>
    <w:rsid w:val="005F5858"/>
    <w:rsid w:val="005F5C1A"/>
    <w:rsid w:val="005F649F"/>
    <w:rsid w:val="006006B4"/>
    <w:rsid w:val="00600770"/>
    <w:rsid w:val="00600CDC"/>
    <w:rsid w:val="00600F1F"/>
    <w:rsid w:val="00602BA9"/>
    <w:rsid w:val="00602FDE"/>
    <w:rsid w:val="00603068"/>
    <w:rsid w:val="00604319"/>
    <w:rsid w:val="00604425"/>
    <w:rsid w:val="0060545B"/>
    <w:rsid w:val="00605A32"/>
    <w:rsid w:val="00605DB0"/>
    <w:rsid w:val="00606543"/>
    <w:rsid w:val="006065A1"/>
    <w:rsid w:val="00606776"/>
    <w:rsid w:val="00606D9B"/>
    <w:rsid w:val="00606F5D"/>
    <w:rsid w:val="00611109"/>
    <w:rsid w:val="00611576"/>
    <w:rsid w:val="0061168D"/>
    <w:rsid w:val="0061206C"/>
    <w:rsid w:val="0061207F"/>
    <w:rsid w:val="006126A6"/>
    <w:rsid w:val="006130F0"/>
    <w:rsid w:val="0061396D"/>
    <w:rsid w:val="00613DF0"/>
    <w:rsid w:val="006155D6"/>
    <w:rsid w:val="006159EB"/>
    <w:rsid w:val="00615E04"/>
    <w:rsid w:val="006160F7"/>
    <w:rsid w:val="0061624B"/>
    <w:rsid w:val="0061641F"/>
    <w:rsid w:val="00616547"/>
    <w:rsid w:val="0061662D"/>
    <w:rsid w:val="0061710C"/>
    <w:rsid w:val="00617910"/>
    <w:rsid w:val="006206A8"/>
    <w:rsid w:val="006209E2"/>
    <w:rsid w:val="006211D9"/>
    <w:rsid w:val="006231FE"/>
    <w:rsid w:val="00623391"/>
    <w:rsid w:val="0062412A"/>
    <w:rsid w:val="0062516B"/>
    <w:rsid w:val="006264AE"/>
    <w:rsid w:val="00626BDA"/>
    <w:rsid w:val="00626D85"/>
    <w:rsid w:val="00627087"/>
    <w:rsid w:val="006271BB"/>
    <w:rsid w:val="006275AD"/>
    <w:rsid w:val="00627A26"/>
    <w:rsid w:val="00627D70"/>
    <w:rsid w:val="00627EE2"/>
    <w:rsid w:val="00630051"/>
    <w:rsid w:val="00630CE6"/>
    <w:rsid w:val="006310F2"/>
    <w:rsid w:val="006311D6"/>
    <w:rsid w:val="0063135E"/>
    <w:rsid w:val="00632367"/>
    <w:rsid w:val="00633B24"/>
    <w:rsid w:val="00633FB2"/>
    <w:rsid w:val="006346B2"/>
    <w:rsid w:val="00636DBD"/>
    <w:rsid w:val="0063745F"/>
    <w:rsid w:val="00640CC6"/>
    <w:rsid w:val="0064120D"/>
    <w:rsid w:val="00641325"/>
    <w:rsid w:val="006414EB"/>
    <w:rsid w:val="00641B8F"/>
    <w:rsid w:val="00641D30"/>
    <w:rsid w:val="0064224A"/>
    <w:rsid w:val="006426AF"/>
    <w:rsid w:val="00642FF6"/>
    <w:rsid w:val="00643424"/>
    <w:rsid w:val="00643495"/>
    <w:rsid w:val="00643575"/>
    <w:rsid w:val="006438A3"/>
    <w:rsid w:val="0064394F"/>
    <w:rsid w:val="00643CAF"/>
    <w:rsid w:val="00643D58"/>
    <w:rsid w:val="00644D03"/>
    <w:rsid w:val="0064552C"/>
    <w:rsid w:val="0064578D"/>
    <w:rsid w:val="0064594D"/>
    <w:rsid w:val="00645EA0"/>
    <w:rsid w:val="006468F4"/>
    <w:rsid w:val="00646D78"/>
    <w:rsid w:val="00647027"/>
    <w:rsid w:val="00647AC0"/>
    <w:rsid w:val="006500FD"/>
    <w:rsid w:val="00650C5A"/>
    <w:rsid w:val="006514B4"/>
    <w:rsid w:val="006517E3"/>
    <w:rsid w:val="00652ADF"/>
    <w:rsid w:val="006533EB"/>
    <w:rsid w:val="00654A28"/>
    <w:rsid w:val="00655395"/>
    <w:rsid w:val="00655DBC"/>
    <w:rsid w:val="00656B9D"/>
    <w:rsid w:val="006605CD"/>
    <w:rsid w:val="00660667"/>
    <w:rsid w:val="006606D0"/>
    <w:rsid w:val="0066159E"/>
    <w:rsid w:val="006618E5"/>
    <w:rsid w:val="006619FB"/>
    <w:rsid w:val="006625E2"/>
    <w:rsid w:val="0066282A"/>
    <w:rsid w:val="0066425B"/>
    <w:rsid w:val="006654E6"/>
    <w:rsid w:val="00665AF2"/>
    <w:rsid w:val="00665DA2"/>
    <w:rsid w:val="006673FF"/>
    <w:rsid w:val="0066745A"/>
    <w:rsid w:val="00670458"/>
    <w:rsid w:val="00670EC3"/>
    <w:rsid w:val="006711DE"/>
    <w:rsid w:val="00671920"/>
    <w:rsid w:val="00671F4F"/>
    <w:rsid w:val="00672146"/>
    <w:rsid w:val="0067278C"/>
    <w:rsid w:val="006727E5"/>
    <w:rsid w:val="006727F0"/>
    <w:rsid w:val="00672E6E"/>
    <w:rsid w:val="00673C1E"/>
    <w:rsid w:val="00673CA7"/>
    <w:rsid w:val="00674148"/>
    <w:rsid w:val="0067441E"/>
    <w:rsid w:val="006748E0"/>
    <w:rsid w:val="00674ABE"/>
    <w:rsid w:val="00675C1F"/>
    <w:rsid w:val="00675C4D"/>
    <w:rsid w:val="006761CB"/>
    <w:rsid w:val="006761D6"/>
    <w:rsid w:val="00676576"/>
    <w:rsid w:val="00676D05"/>
    <w:rsid w:val="00676E59"/>
    <w:rsid w:val="00677A2D"/>
    <w:rsid w:val="00680C09"/>
    <w:rsid w:val="006818E3"/>
    <w:rsid w:val="00681D36"/>
    <w:rsid w:val="00682A90"/>
    <w:rsid w:val="00682D1F"/>
    <w:rsid w:val="00683190"/>
    <w:rsid w:val="00683AD1"/>
    <w:rsid w:val="00684A25"/>
    <w:rsid w:val="00685E4A"/>
    <w:rsid w:val="00687061"/>
    <w:rsid w:val="006870EF"/>
    <w:rsid w:val="00687449"/>
    <w:rsid w:val="0069054A"/>
    <w:rsid w:val="0069153E"/>
    <w:rsid w:val="006916F8"/>
    <w:rsid w:val="00691DA8"/>
    <w:rsid w:val="00692E41"/>
    <w:rsid w:val="0069333B"/>
    <w:rsid w:val="00694277"/>
    <w:rsid w:val="006957E7"/>
    <w:rsid w:val="00695A99"/>
    <w:rsid w:val="006A114C"/>
    <w:rsid w:val="006A1917"/>
    <w:rsid w:val="006A20A1"/>
    <w:rsid w:val="006A24A7"/>
    <w:rsid w:val="006A29CF"/>
    <w:rsid w:val="006A3256"/>
    <w:rsid w:val="006A3345"/>
    <w:rsid w:val="006A401D"/>
    <w:rsid w:val="006A404E"/>
    <w:rsid w:val="006A4B3C"/>
    <w:rsid w:val="006A4D0C"/>
    <w:rsid w:val="006A5BD7"/>
    <w:rsid w:val="006A5C65"/>
    <w:rsid w:val="006A6225"/>
    <w:rsid w:val="006A7BE4"/>
    <w:rsid w:val="006A7FB8"/>
    <w:rsid w:val="006B10D2"/>
    <w:rsid w:val="006B18A8"/>
    <w:rsid w:val="006B1B86"/>
    <w:rsid w:val="006B2377"/>
    <w:rsid w:val="006B262E"/>
    <w:rsid w:val="006B2D3D"/>
    <w:rsid w:val="006B30FD"/>
    <w:rsid w:val="006B330D"/>
    <w:rsid w:val="006B3385"/>
    <w:rsid w:val="006B52B0"/>
    <w:rsid w:val="006B5827"/>
    <w:rsid w:val="006B5D9E"/>
    <w:rsid w:val="006B6209"/>
    <w:rsid w:val="006B6554"/>
    <w:rsid w:val="006B681C"/>
    <w:rsid w:val="006B7105"/>
    <w:rsid w:val="006C02D0"/>
    <w:rsid w:val="006C15D7"/>
    <w:rsid w:val="006C1A06"/>
    <w:rsid w:val="006C1D96"/>
    <w:rsid w:val="006C1FC2"/>
    <w:rsid w:val="006C2024"/>
    <w:rsid w:val="006C26D5"/>
    <w:rsid w:val="006C2EFD"/>
    <w:rsid w:val="006C3A0F"/>
    <w:rsid w:val="006C3CBA"/>
    <w:rsid w:val="006C40C3"/>
    <w:rsid w:val="006C43AE"/>
    <w:rsid w:val="006C44B9"/>
    <w:rsid w:val="006C4F80"/>
    <w:rsid w:val="006C53F3"/>
    <w:rsid w:val="006C55AD"/>
    <w:rsid w:val="006C5669"/>
    <w:rsid w:val="006C5AAF"/>
    <w:rsid w:val="006C6288"/>
    <w:rsid w:val="006C640E"/>
    <w:rsid w:val="006C6493"/>
    <w:rsid w:val="006C64AD"/>
    <w:rsid w:val="006C6BCF"/>
    <w:rsid w:val="006C7866"/>
    <w:rsid w:val="006C7908"/>
    <w:rsid w:val="006C7C76"/>
    <w:rsid w:val="006C7E1D"/>
    <w:rsid w:val="006C7F6F"/>
    <w:rsid w:val="006D0316"/>
    <w:rsid w:val="006D0508"/>
    <w:rsid w:val="006D085F"/>
    <w:rsid w:val="006D162B"/>
    <w:rsid w:val="006D16C9"/>
    <w:rsid w:val="006D22EB"/>
    <w:rsid w:val="006D27B0"/>
    <w:rsid w:val="006D2A2E"/>
    <w:rsid w:val="006D3897"/>
    <w:rsid w:val="006D39DA"/>
    <w:rsid w:val="006D3D4A"/>
    <w:rsid w:val="006D5256"/>
    <w:rsid w:val="006D551C"/>
    <w:rsid w:val="006D5943"/>
    <w:rsid w:val="006D5BB3"/>
    <w:rsid w:val="006D5E62"/>
    <w:rsid w:val="006D5EE4"/>
    <w:rsid w:val="006D64E7"/>
    <w:rsid w:val="006D674A"/>
    <w:rsid w:val="006D7992"/>
    <w:rsid w:val="006D7C3E"/>
    <w:rsid w:val="006E0692"/>
    <w:rsid w:val="006E0CC6"/>
    <w:rsid w:val="006E0CCF"/>
    <w:rsid w:val="006E2062"/>
    <w:rsid w:val="006E2769"/>
    <w:rsid w:val="006E2E14"/>
    <w:rsid w:val="006E32B5"/>
    <w:rsid w:val="006E3301"/>
    <w:rsid w:val="006E390C"/>
    <w:rsid w:val="006E3E24"/>
    <w:rsid w:val="006E3EB3"/>
    <w:rsid w:val="006E423A"/>
    <w:rsid w:val="006E4831"/>
    <w:rsid w:val="006E545F"/>
    <w:rsid w:val="006E5647"/>
    <w:rsid w:val="006E644C"/>
    <w:rsid w:val="006E69BB"/>
    <w:rsid w:val="006E6FA7"/>
    <w:rsid w:val="006E70AF"/>
    <w:rsid w:val="006E767F"/>
    <w:rsid w:val="006E771B"/>
    <w:rsid w:val="006E7E5E"/>
    <w:rsid w:val="006E7FA8"/>
    <w:rsid w:val="006F09B3"/>
    <w:rsid w:val="006F0A32"/>
    <w:rsid w:val="006F1DEE"/>
    <w:rsid w:val="006F26B3"/>
    <w:rsid w:val="006F28E7"/>
    <w:rsid w:val="006F2F00"/>
    <w:rsid w:val="006F3302"/>
    <w:rsid w:val="006F3D74"/>
    <w:rsid w:val="006F4566"/>
    <w:rsid w:val="006F47D4"/>
    <w:rsid w:val="006F4C72"/>
    <w:rsid w:val="006F4FF7"/>
    <w:rsid w:val="006F5246"/>
    <w:rsid w:val="006F5725"/>
    <w:rsid w:val="006F5C04"/>
    <w:rsid w:val="006F5E9F"/>
    <w:rsid w:val="006F6343"/>
    <w:rsid w:val="006F673B"/>
    <w:rsid w:val="006F674E"/>
    <w:rsid w:val="006F69C9"/>
    <w:rsid w:val="006F6D38"/>
    <w:rsid w:val="00700018"/>
    <w:rsid w:val="00700593"/>
    <w:rsid w:val="007008D0"/>
    <w:rsid w:val="00700D9E"/>
    <w:rsid w:val="0070133C"/>
    <w:rsid w:val="007017EF"/>
    <w:rsid w:val="00701AB1"/>
    <w:rsid w:val="0070288C"/>
    <w:rsid w:val="00702D3D"/>
    <w:rsid w:val="00702D5A"/>
    <w:rsid w:val="00703281"/>
    <w:rsid w:val="00703725"/>
    <w:rsid w:val="0070385B"/>
    <w:rsid w:val="00704AFA"/>
    <w:rsid w:val="00704EDC"/>
    <w:rsid w:val="00704F6D"/>
    <w:rsid w:val="00705490"/>
    <w:rsid w:val="00705492"/>
    <w:rsid w:val="00705899"/>
    <w:rsid w:val="007059D9"/>
    <w:rsid w:val="0070630B"/>
    <w:rsid w:val="0070630C"/>
    <w:rsid w:val="007064E8"/>
    <w:rsid w:val="00707442"/>
    <w:rsid w:val="007104D2"/>
    <w:rsid w:val="00710550"/>
    <w:rsid w:val="0071120D"/>
    <w:rsid w:val="00711B28"/>
    <w:rsid w:val="00711E79"/>
    <w:rsid w:val="00714142"/>
    <w:rsid w:val="00714145"/>
    <w:rsid w:val="0071453B"/>
    <w:rsid w:val="0071468F"/>
    <w:rsid w:val="00714842"/>
    <w:rsid w:val="00715639"/>
    <w:rsid w:val="00715D6C"/>
    <w:rsid w:val="00716099"/>
    <w:rsid w:val="0071797B"/>
    <w:rsid w:val="00717EDA"/>
    <w:rsid w:val="007207CC"/>
    <w:rsid w:val="0072097C"/>
    <w:rsid w:val="00720E54"/>
    <w:rsid w:val="00721137"/>
    <w:rsid w:val="00721425"/>
    <w:rsid w:val="0072160F"/>
    <w:rsid w:val="00721822"/>
    <w:rsid w:val="00722065"/>
    <w:rsid w:val="00722481"/>
    <w:rsid w:val="007224E1"/>
    <w:rsid w:val="00722637"/>
    <w:rsid w:val="00723134"/>
    <w:rsid w:val="00723800"/>
    <w:rsid w:val="00723B80"/>
    <w:rsid w:val="00724146"/>
    <w:rsid w:val="00724363"/>
    <w:rsid w:val="00724DB9"/>
    <w:rsid w:val="007252CB"/>
    <w:rsid w:val="00725AB4"/>
    <w:rsid w:val="007260E3"/>
    <w:rsid w:val="00726C84"/>
    <w:rsid w:val="00727151"/>
    <w:rsid w:val="00727AA7"/>
    <w:rsid w:val="00730999"/>
    <w:rsid w:val="00730C55"/>
    <w:rsid w:val="00730E73"/>
    <w:rsid w:val="00731FE3"/>
    <w:rsid w:val="00732E10"/>
    <w:rsid w:val="00733304"/>
    <w:rsid w:val="0073344D"/>
    <w:rsid w:val="00733544"/>
    <w:rsid w:val="00733928"/>
    <w:rsid w:val="00733C73"/>
    <w:rsid w:val="00733DFC"/>
    <w:rsid w:val="0073452C"/>
    <w:rsid w:val="00734A2E"/>
    <w:rsid w:val="00735328"/>
    <w:rsid w:val="0073532F"/>
    <w:rsid w:val="007356C9"/>
    <w:rsid w:val="00735D18"/>
    <w:rsid w:val="00735EAC"/>
    <w:rsid w:val="0073644D"/>
    <w:rsid w:val="00737104"/>
    <w:rsid w:val="007372B7"/>
    <w:rsid w:val="007378D6"/>
    <w:rsid w:val="00737914"/>
    <w:rsid w:val="00737B25"/>
    <w:rsid w:val="00740202"/>
    <w:rsid w:val="00740413"/>
    <w:rsid w:val="00740B56"/>
    <w:rsid w:val="00741054"/>
    <w:rsid w:val="0074192F"/>
    <w:rsid w:val="00742152"/>
    <w:rsid w:val="007423D2"/>
    <w:rsid w:val="007424D6"/>
    <w:rsid w:val="00743452"/>
    <w:rsid w:val="007439C7"/>
    <w:rsid w:val="00743A27"/>
    <w:rsid w:val="007444F4"/>
    <w:rsid w:val="00744C9D"/>
    <w:rsid w:val="0074554E"/>
    <w:rsid w:val="007456BA"/>
    <w:rsid w:val="007467A2"/>
    <w:rsid w:val="007472F8"/>
    <w:rsid w:val="00750158"/>
    <w:rsid w:val="00751A4F"/>
    <w:rsid w:val="007528D5"/>
    <w:rsid w:val="00753676"/>
    <w:rsid w:val="00753803"/>
    <w:rsid w:val="00753B5C"/>
    <w:rsid w:val="007547B9"/>
    <w:rsid w:val="007551A9"/>
    <w:rsid w:val="00755B59"/>
    <w:rsid w:val="00756D16"/>
    <w:rsid w:val="007576D8"/>
    <w:rsid w:val="00757F56"/>
    <w:rsid w:val="0076013A"/>
    <w:rsid w:val="007607E5"/>
    <w:rsid w:val="007608D8"/>
    <w:rsid w:val="00760BA7"/>
    <w:rsid w:val="00760C0D"/>
    <w:rsid w:val="00760D43"/>
    <w:rsid w:val="0076118F"/>
    <w:rsid w:val="0076179A"/>
    <w:rsid w:val="00762493"/>
    <w:rsid w:val="00762997"/>
    <w:rsid w:val="00762FEB"/>
    <w:rsid w:val="00763204"/>
    <w:rsid w:val="00763ADF"/>
    <w:rsid w:val="00764785"/>
    <w:rsid w:val="00765417"/>
    <w:rsid w:val="007659BC"/>
    <w:rsid w:val="00765DB6"/>
    <w:rsid w:val="0076666C"/>
    <w:rsid w:val="00766C3F"/>
    <w:rsid w:val="00766FB6"/>
    <w:rsid w:val="0076758A"/>
    <w:rsid w:val="00767FAC"/>
    <w:rsid w:val="00770D33"/>
    <w:rsid w:val="007710B5"/>
    <w:rsid w:val="007712FB"/>
    <w:rsid w:val="00771590"/>
    <w:rsid w:val="00771CC4"/>
    <w:rsid w:val="0077220E"/>
    <w:rsid w:val="00772D66"/>
    <w:rsid w:val="007730BB"/>
    <w:rsid w:val="00773385"/>
    <w:rsid w:val="00774C60"/>
    <w:rsid w:val="007752DE"/>
    <w:rsid w:val="00775CF9"/>
    <w:rsid w:val="0077609D"/>
    <w:rsid w:val="00776AB7"/>
    <w:rsid w:val="00777FFE"/>
    <w:rsid w:val="00780708"/>
    <w:rsid w:val="00780722"/>
    <w:rsid w:val="007807BE"/>
    <w:rsid w:val="00781407"/>
    <w:rsid w:val="00781705"/>
    <w:rsid w:val="00781822"/>
    <w:rsid w:val="007821B1"/>
    <w:rsid w:val="007836A7"/>
    <w:rsid w:val="00783775"/>
    <w:rsid w:val="007838CE"/>
    <w:rsid w:val="007839BA"/>
    <w:rsid w:val="00784185"/>
    <w:rsid w:val="00784E06"/>
    <w:rsid w:val="00784F27"/>
    <w:rsid w:val="007852FB"/>
    <w:rsid w:val="007855ED"/>
    <w:rsid w:val="007857BD"/>
    <w:rsid w:val="00785DF8"/>
    <w:rsid w:val="00785EDC"/>
    <w:rsid w:val="00786692"/>
    <w:rsid w:val="00786CE1"/>
    <w:rsid w:val="007871AC"/>
    <w:rsid w:val="00787974"/>
    <w:rsid w:val="00787A4D"/>
    <w:rsid w:val="00787FE5"/>
    <w:rsid w:val="00790898"/>
    <w:rsid w:val="00791580"/>
    <w:rsid w:val="00791C1F"/>
    <w:rsid w:val="00792E30"/>
    <w:rsid w:val="00792F79"/>
    <w:rsid w:val="007938BE"/>
    <w:rsid w:val="007955A8"/>
    <w:rsid w:val="00795882"/>
    <w:rsid w:val="00795DE5"/>
    <w:rsid w:val="00795DF9"/>
    <w:rsid w:val="0079614E"/>
    <w:rsid w:val="00796ABD"/>
    <w:rsid w:val="00797112"/>
    <w:rsid w:val="00797A44"/>
    <w:rsid w:val="00797B69"/>
    <w:rsid w:val="00797BDC"/>
    <w:rsid w:val="007A0879"/>
    <w:rsid w:val="007A1181"/>
    <w:rsid w:val="007A19C3"/>
    <w:rsid w:val="007A1CD4"/>
    <w:rsid w:val="007A2B79"/>
    <w:rsid w:val="007A2D3A"/>
    <w:rsid w:val="007A31CC"/>
    <w:rsid w:val="007A320F"/>
    <w:rsid w:val="007A45FF"/>
    <w:rsid w:val="007A4C58"/>
    <w:rsid w:val="007A5206"/>
    <w:rsid w:val="007A53C6"/>
    <w:rsid w:val="007A5ED9"/>
    <w:rsid w:val="007A6019"/>
    <w:rsid w:val="007A673F"/>
    <w:rsid w:val="007A6A3A"/>
    <w:rsid w:val="007A764A"/>
    <w:rsid w:val="007B06A8"/>
    <w:rsid w:val="007B0E66"/>
    <w:rsid w:val="007B14BE"/>
    <w:rsid w:val="007B176B"/>
    <w:rsid w:val="007B1BA0"/>
    <w:rsid w:val="007B2110"/>
    <w:rsid w:val="007B2B4A"/>
    <w:rsid w:val="007B33E2"/>
    <w:rsid w:val="007B42C5"/>
    <w:rsid w:val="007B4916"/>
    <w:rsid w:val="007B498C"/>
    <w:rsid w:val="007B5C5E"/>
    <w:rsid w:val="007B6020"/>
    <w:rsid w:val="007B6089"/>
    <w:rsid w:val="007B64F2"/>
    <w:rsid w:val="007B6664"/>
    <w:rsid w:val="007B68EA"/>
    <w:rsid w:val="007B7CF0"/>
    <w:rsid w:val="007C00A0"/>
    <w:rsid w:val="007C0EF5"/>
    <w:rsid w:val="007C10CC"/>
    <w:rsid w:val="007C1280"/>
    <w:rsid w:val="007C12E8"/>
    <w:rsid w:val="007C15AE"/>
    <w:rsid w:val="007C16AD"/>
    <w:rsid w:val="007C18E1"/>
    <w:rsid w:val="007C1954"/>
    <w:rsid w:val="007C1F9B"/>
    <w:rsid w:val="007C279C"/>
    <w:rsid w:val="007C2D6A"/>
    <w:rsid w:val="007C2D88"/>
    <w:rsid w:val="007C3228"/>
    <w:rsid w:val="007C3340"/>
    <w:rsid w:val="007C33E0"/>
    <w:rsid w:val="007C34D2"/>
    <w:rsid w:val="007C359B"/>
    <w:rsid w:val="007C3AF9"/>
    <w:rsid w:val="007C3CDE"/>
    <w:rsid w:val="007C4DC3"/>
    <w:rsid w:val="007C5386"/>
    <w:rsid w:val="007C54AD"/>
    <w:rsid w:val="007C66A9"/>
    <w:rsid w:val="007C6CC8"/>
    <w:rsid w:val="007C7403"/>
    <w:rsid w:val="007C7754"/>
    <w:rsid w:val="007C7BF6"/>
    <w:rsid w:val="007D0EF9"/>
    <w:rsid w:val="007D137E"/>
    <w:rsid w:val="007D1F55"/>
    <w:rsid w:val="007D29CC"/>
    <w:rsid w:val="007D2DCC"/>
    <w:rsid w:val="007D2E4C"/>
    <w:rsid w:val="007D3F7A"/>
    <w:rsid w:val="007D4040"/>
    <w:rsid w:val="007D4840"/>
    <w:rsid w:val="007D4923"/>
    <w:rsid w:val="007D49BE"/>
    <w:rsid w:val="007D5244"/>
    <w:rsid w:val="007D5510"/>
    <w:rsid w:val="007D5591"/>
    <w:rsid w:val="007D61A9"/>
    <w:rsid w:val="007D67ED"/>
    <w:rsid w:val="007D6DBA"/>
    <w:rsid w:val="007D7577"/>
    <w:rsid w:val="007D768A"/>
    <w:rsid w:val="007D7748"/>
    <w:rsid w:val="007E03D9"/>
    <w:rsid w:val="007E0D7E"/>
    <w:rsid w:val="007E0EEF"/>
    <w:rsid w:val="007E1326"/>
    <w:rsid w:val="007E16FD"/>
    <w:rsid w:val="007E277D"/>
    <w:rsid w:val="007E29A9"/>
    <w:rsid w:val="007E37A1"/>
    <w:rsid w:val="007E459C"/>
    <w:rsid w:val="007E4AC3"/>
    <w:rsid w:val="007E53E9"/>
    <w:rsid w:val="007E5C2F"/>
    <w:rsid w:val="007E6509"/>
    <w:rsid w:val="007E6AC3"/>
    <w:rsid w:val="007E75D7"/>
    <w:rsid w:val="007E7B9D"/>
    <w:rsid w:val="007F01D9"/>
    <w:rsid w:val="007F050F"/>
    <w:rsid w:val="007F1551"/>
    <w:rsid w:val="007F1842"/>
    <w:rsid w:val="007F19C0"/>
    <w:rsid w:val="007F1F31"/>
    <w:rsid w:val="007F20E6"/>
    <w:rsid w:val="007F216E"/>
    <w:rsid w:val="007F224B"/>
    <w:rsid w:val="007F2D49"/>
    <w:rsid w:val="007F3597"/>
    <w:rsid w:val="007F35AC"/>
    <w:rsid w:val="007F36DA"/>
    <w:rsid w:val="007F41E3"/>
    <w:rsid w:val="007F45F5"/>
    <w:rsid w:val="007F562B"/>
    <w:rsid w:val="007F5E04"/>
    <w:rsid w:val="007F6DFB"/>
    <w:rsid w:val="007F784D"/>
    <w:rsid w:val="007F7965"/>
    <w:rsid w:val="00800187"/>
    <w:rsid w:val="0080106E"/>
    <w:rsid w:val="008017AF"/>
    <w:rsid w:val="00801D3A"/>
    <w:rsid w:val="0080210D"/>
    <w:rsid w:val="00802511"/>
    <w:rsid w:val="00802B37"/>
    <w:rsid w:val="008030E4"/>
    <w:rsid w:val="00803249"/>
    <w:rsid w:val="00803285"/>
    <w:rsid w:val="00803AA6"/>
    <w:rsid w:val="00803EA2"/>
    <w:rsid w:val="00803EB4"/>
    <w:rsid w:val="0080441C"/>
    <w:rsid w:val="008049B9"/>
    <w:rsid w:val="00804AC9"/>
    <w:rsid w:val="00804CC5"/>
    <w:rsid w:val="00804D2B"/>
    <w:rsid w:val="00804ECD"/>
    <w:rsid w:val="00805E63"/>
    <w:rsid w:val="00806389"/>
    <w:rsid w:val="00807274"/>
    <w:rsid w:val="00807307"/>
    <w:rsid w:val="00807B34"/>
    <w:rsid w:val="00807EE2"/>
    <w:rsid w:val="008103DD"/>
    <w:rsid w:val="00810D6F"/>
    <w:rsid w:val="00810DD1"/>
    <w:rsid w:val="00811098"/>
    <w:rsid w:val="00813013"/>
    <w:rsid w:val="00813160"/>
    <w:rsid w:val="008132DD"/>
    <w:rsid w:val="0081362B"/>
    <w:rsid w:val="0081472E"/>
    <w:rsid w:val="00815001"/>
    <w:rsid w:val="0081573D"/>
    <w:rsid w:val="008179AE"/>
    <w:rsid w:val="00820335"/>
    <w:rsid w:val="0082068E"/>
    <w:rsid w:val="008225FA"/>
    <w:rsid w:val="0082269E"/>
    <w:rsid w:val="00822C10"/>
    <w:rsid w:val="00824F35"/>
    <w:rsid w:val="00825FF2"/>
    <w:rsid w:val="008263E2"/>
    <w:rsid w:val="00826F17"/>
    <w:rsid w:val="00827C90"/>
    <w:rsid w:val="00830EC6"/>
    <w:rsid w:val="00831426"/>
    <w:rsid w:val="0083188C"/>
    <w:rsid w:val="008325CD"/>
    <w:rsid w:val="00832794"/>
    <w:rsid w:val="00832E18"/>
    <w:rsid w:val="0083429D"/>
    <w:rsid w:val="00834638"/>
    <w:rsid w:val="00834BF2"/>
    <w:rsid w:val="00834C72"/>
    <w:rsid w:val="0083601C"/>
    <w:rsid w:val="00836371"/>
    <w:rsid w:val="00836948"/>
    <w:rsid w:val="00836A26"/>
    <w:rsid w:val="00836AEC"/>
    <w:rsid w:val="00836C47"/>
    <w:rsid w:val="0083717C"/>
    <w:rsid w:val="00837DD0"/>
    <w:rsid w:val="00837F95"/>
    <w:rsid w:val="00840323"/>
    <w:rsid w:val="008408D7"/>
    <w:rsid w:val="008423C4"/>
    <w:rsid w:val="008426A5"/>
    <w:rsid w:val="00842B8E"/>
    <w:rsid w:val="00842F67"/>
    <w:rsid w:val="008430D6"/>
    <w:rsid w:val="008434DB"/>
    <w:rsid w:val="00844B7F"/>
    <w:rsid w:val="00844C3F"/>
    <w:rsid w:val="00844D27"/>
    <w:rsid w:val="00845057"/>
    <w:rsid w:val="008457F7"/>
    <w:rsid w:val="008458DF"/>
    <w:rsid w:val="00846D6C"/>
    <w:rsid w:val="0084714A"/>
    <w:rsid w:val="0084719A"/>
    <w:rsid w:val="0084771C"/>
    <w:rsid w:val="00847FCD"/>
    <w:rsid w:val="00851A33"/>
    <w:rsid w:val="00851CC3"/>
    <w:rsid w:val="00851D82"/>
    <w:rsid w:val="008522E2"/>
    <w:rsid w:val="0085437B"/>
    <w:rsid w:val="008557BD"/>
    <w:rsid w:val="00855D22"/>
    <w:rsid w:val="00856AAD"/>
    <w:rsid w:val="00856BF7"/>
    <w:rsid w:val="008571D2"/>
    <w:rsid w:val="00857D3F"/>
    <w:rsid w:val="00857FAC"/>
    <w:rsid w:val="008614F4"/>
    <w:rsid w:val="00862AEF"/>
    <w:rsid w:val="00863161"/>
    <w:rsid w:val="00863C4F"/>
    <w:rsid w:val="00863F3B"/>
    <w:rsid w:val="00864199"/>
    <w:rsid w:val="008645FF"/>
    <w:rsid w:val="00864621"/>
    <w:rsid w:val="00864C49"/>
    <w:rsid w:val="00864EC2"/>
    <w:rsid w:val="00864F0D"/>
    <w:rsid w:val="00865ED7"/>
    <w:rsid w:val="0087092D"/>
    <w:rsid w:val="00870AF7"/>
    <w:rsid w:val="00870FA8"/>
    <w:rsid w:val="00871C14"/>
    <w:rsid w:val="00873B48"/>
    <w:rsid w:val="00873DEE"/>
    <w:rsid w:val="00874165"/>
    <w:rsid w:val="00874606"/>
    <w:rsid w:val="00874AB9"/>
    <w:rsid w:val="00874C29"/>
    <w:rsid w:val="00874D38"/>
    <w:rsid w:val="00874ECC"/>
    <w:rsid w:val="00875140"/>
    <w:rsid w:val="0087547A"/>
    <w:rsid w:val="00876042"/>
    <w:rsid w:val="008760F2"/>
    <w:rsid w:val="0087615D"/>
    <w:rsid w:val="00876442"/>
    <w:rsid w:val="00876A27"/>
    <w:rsid w:val="008772D6"/>
    <w:rsid w:val="00880056"/>
    <w:rsid w:val="008801A1"/>
    <w:rsid w:val="00880AAA"/>
    <w:rsid w:val="0088105A"/>
    <w:rsid w:val="008815CE"/>
    <w:rsid w:val="008816C7"/>
    <w:rsid w:val="008816EB"/>
    <w:rsid w:val="00881851"/>
    <w:rsid w:val="00881D5E"/>
    <w:rsid w:val="0088222E"/>
    <w:rsid w:val="008822C5"/>
    <w:rsid w:val="0088233F"/>
    <w:rsid w:val="00882653"/>
    <w:rsid w:val="00882A75"/>
    <w:rsid w:val="00883538"/>
    <w:rsid w:val="00883BCD"/>
    <w:rsid w:val="00884F16"/>
    <w:rsid w:val="00885889"/>
    <w:rsid w:val="00885B3C"/>
    <w:rsid w:val="00885BF3"/>
    <w:rsid w:val="00886521"/>
    <w:rsid w:val="00886768"/>
    <w:rsid w:val="00886838"/>
    <w:rsid w:val="00886D67"/>
    <w:rsid w:val="00887774"/>
    <w:rsid w:val="00887A4B"/>
    <w:rsid w:val="00887D82"/>
    <w:rsid w:val="0089069D"/>
    <w:rsid w:val="008906B4"/>
    <w:rsid w:val="00890F10"/>
    <w:rsid w:val="008914CB"/>
    <w:rsid w:val="008924F3"/>
    <w:rsid w:val="0089384F"/>
    <w:rsid w:val="00894C98"/>
    <w:rsid w:val="00895A43"/>
    <w:rsid w:val="00896826"/>
    <w:rsid w:val="008A001E"/>
    <w:rsid w:val="008A016E"/>
    <w:rsid w:val="008A218D"/>
    <w:rsid w:val="008A23B5"/>
    <w:rsid w:val="008A254E"/>
    <w:rsid w:val="008A32F4"/>
    <w:rsid w:val="008A3902"/>
    <w:rsid w:val="008A39D5"/>
    <w:rsid w:val="008A3D3D"/>
    <w:rsid w:val="008A421D"/>
    <w:rsid w:val="008A49C7"/>
    <w:rsid w:val="008A4C7A"/>
    <w:rsid w:val="008A5287"/>
    <w:rsid w:val="008A63F8"/>
    <w:rsid w:val="008A65D2"/>
    <w:rsid w:val="008A6726"/>
    <w:rsid w:val="008A754D"/>
    <w:rsid w:val="008A7CD8"/>
    <w:rsid w:val="008B1A12"/>
    <w:rsid w:val="008B1D06"/>
    <w:rsid w:val="008B205A"/>
    <w:rsid w:val="008B21C7"/>
    <w:rsid w:val="008B3441"/>
    <w:rsid w:val="008B3912"/>
    <w:rsid w:val="008B39AB"/>
    <w:rsid w:val="008B3C66"/>
    <w:rsid w:val="008B4392"/>
    <w:rsid w:val="008B4532"/>
    <w:rsid w:val="008B46AE"/>
    <w:rsid w:val="008B4A13"/>
    <w:rsid w:val="008B5253"/>
    <w:rsid w:val="008B55A2"/>
    <w:rsid w:val="008B6406"/>
    <w:rsid w:val="008B6417"/>
    <w:rsid w:val="008B685D"/>
    <w:rsid w:val="008B78EF"/>
    <w:rsid w:val="008B7CE5"/>
    <w:rsid w:val="008C0AE3"/>
    <w:rsid w:val="008C0C33"/>
    <w:rsid w:val="008C1596"/>
    <w:rsid w:val="008C15D3"/>
    <w:rsid w:val="008C1A6B"/>
    <w:rsid w:val="008C23C7"/>
    <w:rsid w:val="008C25C8"/>
    <w:rsid w:val="008C330F"/>
    <w:rsid w:val="008C33EF"/>
    <w:rsid w:val="008C39BB"/>
    <w:rsid w:val="008C4DED"/>
    <w:rsid w:val="008C5112"/>
    <w:rsid w:val="008C5221"/>
    <w:rsid w:val="008C56AE"/>
    <w:rsid w:val="008C63C2"/>
    <w:rsid w:val="008C68C6"/>
    <w:rsid w:val="008C6B41"/>
    <w:rsid w:val="008C6C11"/>
    <w:rsid w:val="008C6F39"/>
    <w:rsid w:val="008C7550"/>
    <w:rsid w:val="008C7D89"/>
    <w:rsid w:val="008D022C"/>
    <w:rsid w:val="008D07AD"/>
    <w:rsid w:val="008D153F"/>
    <w:rsid w:val="008D177D"/>
    <w:rsid w:val="008D29F5"/>
    <w:rsid w:val="008D2E68"/>
    <w:rsid w:val="008D33EB"/>
    <w:rsid w:val="008D3C24"/>
    <w:rsid w:val="008D3F7C"/>
    <w:rsid w:val="008D5320"/>
    <w:rsid w:val="008D5648"/>
    <w:rsid w:val="008D5F59"/>
    <w:rsid w:val="008D626C"/>
    <w:rsid w:val="008D6736"/>
    <w:rsid w:val="008D6C78"/>
    <w:rsid w:val="008D6D93"/>
    <w:rsid w:val="008D6E7F"/>
    <w:rsid w:val="008D72BC"/>
    <w:rsid w:val="008D74F0"/>
    <w:rsid w:val="008D7E4B"/>
    <w:rsid w:val="008E0378"/>
    <w:rsid w:val="008E05EC"/>
    <w:rsid w:val="008E08B0"/>
    <w:rsid w:val="008E0FE5"/>
    <w:rsid w:val="008E3E97"/>
    <w:rsid w:val="008E403E"/>
    <w:rsid w:val="008E592F"/>
    <w:rsid w:val="008E5D4B"/>
    <w:rsid w:val="008E60AA"/>
    <w:rsid w:val="008E617A"/>
    <w:rsid w:val="008E6AE4"/>
    <w:rsid w:val="008E70F4"/>
    <w:rsid w:val="008E7440"/>
    <w:rsid w:val="008E78BB"/>
    <w:rsid w:val="008E7F32"/>
    <w:rsid w:val="008F0059"/>
    <w:rsid w:val="008F0113"/>
    <w:rsid w:val="008F01DB"/>
    <w:rsid w:val="008F02F4"/>
    <w:rsid w:val="008F0E02"/>
    <w:rsid w:val="008F109C"/>
    <w:rsid w:val="008F2385"/>
    <w:rsid w:val="008F2D19"/>
    <w:rsid w:val="008F3411"/>
    <w:rsid w:val="008F4F40"/>
    <w:rsid w:val="008F5B35"/>
    <w:rsid w:val="008F5CB1"/>
    <w:rsid w:val="008F6571"/>
    <w:rsid w:val="008F6DA8"/>
    <w:rsid w:val="008F7689"/>
    <w:rsid w:val="00901519"/>
    <w:rsid w:val="009015E6"/>
    <w:rsid w:val="00901624"/>
    <w:rsid w:val="009016EE"/>
    <w:rsid w:val="00901FAE"/>
    <w:rsid w:val="009022D3"/>
    <w:rsid w:val="0090242B"/>
    <w:rsid w:val="00903131"/>
    <w:rsid w:val="00904AF8"/>
    <w:rsid w:val="00906DD9"/>
    <w:rsid w:val="00907498"/>
    <w:rsid w:val="00907AE9"/>
    <w:rsid w:val="009107C6"/>
    <w:rsid w:val="00910A5B"/>
    <w:rsid w:val="00910CBD"/>
    <w:rsid w:val="00910E0E"/>
    <w:rsid w:val="00910E57"/>
    <w:rsid w:val="00911281"/>
    <w:rsid w:val="009120E5"/>
    <w:rsid w:val="00912578"/>
    <w:rsid w:val="009130AE"/>
    <w:rsid w:val="00916B2B"/>
    <w:rsid w:val="00916B97"/>
    <w:rsid w:val="00916CDD"/>
    <w:rsid w:val="00917DAA"/>
    <w:rsid w:val="009206D5"/>
    <w:rsid w:val="009206EB"/>
    <w:rsid w:val="00920FE7"/>
    <w:rsid w:val="00921666"/>
    <w:rsid w:val="00921B3E"/>
    <w:rsid w:val="00921F3B"/>
    <w:rsid w:val="00922C68"/>
    <w:rsid w:val="009242B8"/>
    <w:rsid w:val="00924351"/>
    <w:rsid w:val="00924AC0"/>
    <w:rsid w:val="00924BDC"/>
    <w:rsid w:val="00924E4A"/>
    <w:rsid w:val="00925441"/>
    <w:rsid w:val="00925461"/>
    <w:rsid w:val="00925659"/>
    <w:rsid w:val="00930031"/>
    <w:rsid w:val="0093082E"/>
    <w:rsid w:val="00931E61"/>
    <w:rsid w:val="00931EFF"/>
    <w:rsid w:val="009322E0"/>
    <w:rsid w:val="0093311B"/>
    <w:rsid w:val="00933502"/>
    <w:rsid w:val="00933D50"/>
    <w:rsid w:val="00933E7C"/>
    <w:rsid w:val="0093478B"/>
    <w:rsid w:val="00935521"/>
    <w:rsid w:val="0093574B"/>
    <w:rsid w:val="0093675E"/>
    <w:rsid w:val="00936D58"/>
    <w:rsid w:val="00937107"/>
    <w:rsid w:val="00937A4D"/>
    <w:rsid w:val="00940993"/>
    <w:rsid w:val="009409C0"/>
    <w:rsid w:val="00940C1C"/>
    <w:rsid w:val="00940FFE"/>
    <w:rsid w:val="0094109D"/>
    <w:rsid w:val="009412A1"/>
    <w:rsid w:val="009423A7"/>
    <w:rsid w:val="00942A95"/>
    <w:rsid w:val="00943054"/>
    <w:rsid w:val="009437A6"/>
    <w:rsid w:val="009440AE"/>
    <w:rsid w:val="00944FFF"/>
    <w:rsid w:val="00945500"/>
    <w:rsid w:val="00945CE9"/>
    <w:rsid w:val="00945EE0"/>
    <w:rsid w:val="009465A8"/>
    <w:rsid w:val="0094674B"/>
    <w:rsid w:val="0094716F"/>
    <w:rsid w:val="00947251"/>
    <w:rsid w:val="00947DFD"/>
    <w:rsid w:val="00950531"/>
    <w:rsid w:val="0095075A"/>
    <w:rsid w:val="00951F2A"/>
    <w:rsid w:val="00953AD4"/>
    <w:rsid w:val="00954328"/>
    <w:rsid w:val="009546F6"/>
    <w:rsid w:val="00954C4E"/>
    <w:rsid w:val="00954DC1"/>
    <w:rsid w:val="0095570E"/>
    <w:rsid w:val="00955AE1"/>
    <w:rsid w:val="00956CCD"/>
    <w:rsid w:val="009574D6"/>
    <w:rsid w:val="00957551"/>
    <w:rsid w:val="00957B0C"/>
    <w:rsid w:val="00957CF6"/>
    <w:rsid w:val="00957D94"/>
    <w:rsid w:val="009605B0"/>
    <w:rsid w:val="009608E2"/>
    <w:rsid w:val="00960D16"/>
    <w:rsid w:val="00961029"/>
    <w:rsid w:val="00961EB6"/>
    <w:rsid w:val="009627BC"/>
    <w:rsid w:val="0096347D"/>
    <w:rsid w:val="00963CAA"/>
    <w:rsid w:val="00963E6F"/>
    <w:rsid w:val="009646A9"/>
    <w:rsid w:val="00964952"/>
    <w:rsid w:val="00964A09"/>
    <w:rsid w:val="009652A1"/>
    <w:rsid w:val="009659E7"/>
    <w:rsid w:val="0096621A"/>
    <w:rsid w:val="009668AC"/>
    <w:rsid w:val="009676E4"/>
    <w:rsid w:val="009707B9"/>
    <w:rsid w:val="00970E0F"/>
    <w:rsid w:val="00971309"/>
    <w:rsid w:val="009718E0"/>
    <w:rsid w:val="0097292B"/>
    <w:rsid w:val="00973248"/>
    <w:rsid w:val="00973362"/>
    <w:rsid w:val="009733AB"/>
    <w:rsid w:val="0097369C"/>
    <w:rsid w:val="00973824"/>
    <w:rsid w:val="00973A53"/>
    <w:rsid w:val="00973B28"/>
    <w:rsid w:val="009743DE"/>
    <w:rsid w:val="00974AA0"/>
    <w:rsid w:val="00975AF3"/>
    <w:rsid w:val="00975B20"/>
    <w:rsid w:val="00975CCB"/>
    <w:rsid w:val="00975D51"/>
    <w:rsid w:val="00975D8E"/>
    <w:rsid w:val="0097602A"/>
    <w:rsid w:val="00976228"/>
    <w:rsid w:val="0097637F"/>
    <w:rsid w:val="009776B6"/>
    <w:rsid w:val="00977EBC"/>
    <w:rsid w:val="00980272"/>
    <w:rsid w:val="009802B0"/>
    <w:rsid w:val="00981796"/>
    <w:rsid w:val="00981812"/>
    <w:rsid w:val="009826CA"/>
    <w:rsid w:val="00982780"/>
    <w:rsid w:val="00982802"/>
    <w:rsid w:val="0098391A"/>
    <w:rsid w:val="00983999"/>
    <w:rsid w:val="0098430A"/>
    <w:rsid w:val="0098485C"/>
    <w:rsid w:val="00984D74"/>
    <w:rsid w:val="00985D73"/>
    <w:rsid w:val="0098649B"/>
    <w:rsid w:val="0098670F"/>
    <w:rsid w:val="0098724D"/>
    <w:rsid w:val="009876E2"/>
    <w:rsid w:val="00987A4C"/>
    <w:rsid w:val="00987F1C"/>
    <w:rsid w:val="00987FF2"/>
    <w:rsid w:val="00990ACD"/>
    <w:rsid w:val="0099144F"/>
    <w:rsid w:val="009927F6"/>
    <w:rsid w:val="00992966"/>
    <w:rsid w:val="009937C6"/>
    <w:rsid w:val="009954B5"/>
    <w:rsid w:val="00995AA7"/>
    <w:rsid w:val="009969DC"/>
    <w:rsid w:val="00997793"/>
    <w:rsid w:val="009A03E5"/>
    <w:rsid w:val="009A0F52"/>
    <w:rsid w:val="009A0FAE"/>
    <w:rsid w:val="009A16F5"/>
    <w:rsid w:val="009A1C65"/>
    <w:rsid w:val="009A230F"/>
    <w:rsid w:val="009A27BA"/>
    <w:rsid w:val="009A2B5D"/>
    <w:rsid w:val="009A2E3F"/>
    <w:rsid w:val="009A3025"/>
    <w:rsid w:val="009A544B"/>
    <w:rsid w:val="009A54C8"/>
    <w:rsid w:val="009A61FE"/>
    <w:rsid w:val="009A661B"/>
    <w:rsid w:val="009A7081"/>
    <w:rsid w:val="009A73CF"/>
    <w:rsid w:val="009B0275"/>
    <w:rsid w:val="009B06A5"/>
    <w:rsid w:val="009B0C9D"/>
    <w:rsid w:val="009B0EDE"/>
    <w:rsid w:val="009B0FC0"/>
    <w:rsid w:val="009B11EA"/>
    <w:rsid w:val="009B1D65"/>
    <w:rsid w:val="009B233A"/>
    <w:rsid w:val="009B23BA"/>
    <w:rsid w:val="009B24C5"/>
    <w:rsid w:val="009B253C"/>
    <w:rsid w:val="009B2B98"/>
    <w:rsid w:val="009B3BCB"/>
    <w:rsid w:val="009B3CCD"/>
    <w:rsid w:val="009B42B7"/>
    <w:rsid w:val="009B45B7"/>
    <w:rsid w:val="009B533B"/>
    <w:rsid w:val="009B594B"/>
    <w:rsid w:val="009B597E"/>
    <w:rsid w:val="009B5BC7"/>
    <w:rsid w:val="009B6251"/>
    <w:rsid w:val="009B7971"/>
    <w:rsid w:val="009B7C24"/>
    <w:rsid w:val="009C0D4F"/>
    <w:rsid w:val="009C0F97"/>
    <w:rsid w:val="009C27A9"/>
    <w:rsid w:val="009C29C8"/>
    <w:rsid w:val="009C2C91"/>
    <w:rsid w:val="009C2F47"/>
    <w:rsid w:val="009C31D5"/>
    <w:rsid w:val="009C45A9"/>
    <w:rsid w:val="009C488B"/>
    <w:rsid w:val="009C51E6"/>
    <w:rsid w:val="009C5575"/>
    <w:rsid w:val="009C6678"/>
    <w:rsid w:val="009C6A2E"/>
    <w:rsid w:val="009C6EBF"/>
    <w:rsid w:val="009C7C3E"/>
    <w:rsid w:val="009D0017"/>
    <w:rsid w:val="009D044E"/>
    <w:rsid w:val="009D0EC4"/>
    <w:rsid w:val="009D1E36"/>
    <w:rsid w:val="009D23C9"/>
    <w:rsid w:val="009D27CF"/>
    <w:rsid w:val="009D2EFB"/>
    <w:rsid w:val="009D3386"/>
    <w:rsid w:val="009D35DF"/>
    <w:rsid w:val="009D36CC"/>
    <w:rsid w:val="009D3F19"/>
    <w:rsid w:val="009D4C8D"/>
    <w:rsid w:val="009D5415"/>
    <w:rsid w:val="009D567B"/>
    <w:rsid w:val="009D5BCA"/>
    <w:rsid w:val="009D5C26"/>
    <w:rsid w:val="009D5C60"/>
    <w:rsid w:val="009D5DD8"/>
    <w:rsid w:val="009D636A"/>
    <w:rsid w:val="009D74A7"/>
    <w:rsid w:val="009D78AD"/>
    <w:rsid w:val="009E0485"/>
    <w:rsid w:val="009E0CF9"/>
    <w:rsid w:val="009E0F14"/>
    <w:rsid w:val="009E1A69"/>
    <w:rsid w:val="009E1B19"/>
    <w:rsid w:val="009E1C9D"/>
    <w:rsid w:val="009E1EC2"/>
    <w:rsid w:val="009E21A2"/>
    <w:rsid w:val="009E228F"/>
    <w:rsid w:val="009E22B4"/>
    <w:rsid w:val="009E22DC"/>
    <w:rsid w:val="009E2E01"/>
    <w:rsid w:val="009E359B"/>
    <w:rsid w:val="009E361A"/>
    <w:rsid w:val="009E3AE0"/>
    <w:rsid w:val="009E46ED"/>
    <w:rsid w:val="009E47A0"/>
    <w:rsid w:val="009E48A3"/>
    <w:rsid w:val="009E51B5"/>
    <w:rsid w:val="009E5864"/>
    <w:rsid w:val="009E5DCC"/>
    <w:rsid w:val="009E613F"/>
    <w:rsid w:val="009E67EB"/>
    <w:rsid w:val="009E6805"/>
    <w:rsid w:val="009E6A83"/>
    <w:rsid w:val="009E6F23"/>
    <w:rsid w:val="009E7067"/>
    <w:rsid w:val="009E7204"/>
    <w:rsid w:val="009E75BF"/>
    <w:rsid w:val="009E7BC7"/>
    <w:rsid w:val="009E7E89"/>
    <w:rsid w:val="009F0091"/>
    <w:rsid w:val="009F168C"/>
    <w:rsid w:val="009F171D"/>
    <w:rsid w:val="009F20D3"/>
    <w:rsid w:val="009F2C25"/>
    <w:rsid w:val="009F426D"/>
    <w:rsid w:val="009F4B5D"/>
    <w:rsid w:val="009F5740"/>
    <w:rsid w:val="009F584A"/>
    <w:rsid w:val="009F5BDE"/>
    <w:rsid w:val="009F63FA"/>
    <w:rsid w:val="009F6FC8"/>
    <w:rsid w:val="009F795A"/>
    <w:rsid w:val="009F7C2E"/>
    <w:rsid w:val="00A00E3E"/>
    <w:rsid w:val="00A00ECE"/>
    <w:rsid w:val="00A014EB"/>
    <w:rsid w:val="00A0154A"/>
    <w:rsid w:val="00A01A2F"/>
    <w:rsid w:val="00A02076"/>
    <w:rsid w:val="00A02A1F"/>
    <w:rsid w:val="00A03430"/>
    <w:rsid w:val="00A038EF"/>
    <w:rsid w:val="00A04377"/>
    <w:rsid w:val="00A04FF7"/>
    <w:rsid w:val="00A06232"/>
    <w:rsid w:val="00A06BBF"/>
    <w:rsid w:val="00A07115"/>
    <w:rsid w:val="00A07233"/>
    <w:rsid w:val="00A07B92"/>
    <w:rsid w:val="00A108CA"/>
    <w:rsid w:val="00A10AFC"/>
    <w:rsid w:val="00A10F8D"/>
    <w:rsid w:val="00A114F5"/>
    <w:rsid w:val="00A11C0A"/>
    <w:rsid w:val="00A121A6"/>
    <w:rsid w:val="00A123C5"/>
    <w:rsid w:val="00A12B7A"/>
    <w:rsid w:val="00A12C6E"/>
    <w:rsid w:val="00A13096"/>
    <w:rsid w:val="00A13F75"/>
    <w:rsid w:val="00A142F1"/>
    <w:rsid w:val="00A14820"/>
    <w:rsid w:val="00A149BA"/>
    <w:rsid w:val="00A14ADE"/>
    <w:rsid w:val="00A14EF1"/>
    <w:rsid w:val="00A1631A"/>
    <w:rsid w:val="00A16653"/>
    <w:rsid w:val="00A1667F"/>
    <w:rsid w:val="00A16A13"/>
    <w:rsid w:val="00A1701B"/>
    <w:rsid w:val="00A176C9"/>
    <w:rsid w:val="00A200A8"/>
    <w:rsid w:val="00A2019E"/>
    <w:rsid w:val="00A202EE"/>
    <w:rsid w:val="00A20BB4"/>
    <w:rsid w:val="00A20F21"/>
    <w:rsid w:val="00A2101B"/>
    <w:rsid w:val="00A21428"/>
    <w:rsid w:val="00A21BCE"/>
    <w:rsid w:val="00A21D02"/>
    <w:rsid w:val="00A2205E"/>
    <w:rsid w:val="00A2241E"/>
    <w:rsid w:val="00A22445"/>
    <w:rsid w:val="00A2255B"/>
    <w:rsid w:val="00A2385E"/>
    <w:rsid w:val="00A2398F"/>
    <w:rsid w:val="00A239E8"/>
    <w:rsid w:val="00A252DF"/>
    <w:rsid w:val="00A2561F"/>
    <w:rsid w:val="00A25D78"/>
    <w:rsid w:val="00A262F1"/>
    <w:rsid w:val="00A2662D"/>
    <w:rsid w:val="00A27204"/>
    <w:rsid w:val="00A277AD"/>
    <w:rsid w:val="00A30114"/>
    <w:rsid w:val="00A308CA"/>
    <w:rsid w:val="00A30978"/>
    <w:rsid w:val="00A30A4B"/>
    <w:rsid w:val="00A30B9D"/>
    <w:rsid w:val="00A32357"/>
    <w:rsid w:val="00A323BA"/>
    <w:rsid w:val="00A32BEE"/>
    <w:rsid w:val="00A3367E"/>
    <w:rsid w:val="00A3574D"/>
    <w:rsid w:val="00A36A92"/>
    <w:rsid w:val="00A3787F"/>
    <w:rsid w:val="00A37DEC"/>
    <w:rsid w:val="00A40057"/>
    <w:rsid w:val="00A40474"/>
    <w:rsid w:val="00A4179E"/>
    <w:rsid w:val="00A41853"/>
    <w:rsid w:val="00A422E9"/>
    <w:rsid w:val="00A42492"/>
    <w:rsid w:val="00A427F6"/>
    <w:rsid w:val="00A429D4"/>
    <w:rsid w:val="00A43798"/>
    <w:rsid w:val="00A43C17"/>
    <w:rsid w:val="00A43E22"/>
    <w:rsid w:val="00A43F45"/>
    <w:rsid w:val="00A44D8F"/>
    <w:rsid w:val="00A44DAB"/>
    <w:rsid w:val="00A4594D"/>
    <w:rsid w:val="00A46337"/>
    <w:rsid w:val="00A46520"/>
    <w:rsid w:val="00A46AFF"/>
    <w:rsid w:val="00A46B14"/>
    <w:rsid w:val="00A46DC5"/>
    <w:rsid w:val="00A47A26"/>
    <w:rsid w:val="00A47CCB"/>
    <w:rsid w:val="00A500DF"/>
    <w:rsid w:val="00A50A05"/>
    <w:rsid w:val="00A50BCF"/>
    <w:rsid w:val="00A50F41"/>
    <w:rsid w:val="00A51720"/>
    <w:rsid w:val="00A51D9F"/>
    <w:rsid w:val="00A52499"/>
    <w:rsid w:val="00A52CFA"/>
    <w:rsid w:val="00A53243"/>
    <w:rsid w:val="00A5464A"/>
    <w:rsid w:val="00A552C7"/>
    <w:rsid w:val="00A55AAF"/>
    <w:rsid w:val="00A56039"/>
    <w:rsid w:val="00A566AB"/>
    <w:rsid w:val="00A56DE8"/>
    <w:rsid w:val="00A56ECA"/>
    <w:rsid w:val="00A57571"/>
    <w:rsid w:val="00A57B18"/>
    <w:rsid w:val="00A57F12"/>
    <w:rsid w:val="00A6093F"/>
    <w:rsid w:val="00A60B8E"/>
    <w:rsid w:val="00A61365"/>
    <w:rsid w:val="00A6187F"/>
    <w:rsid w:val="00A62582"/>
    <w:rsid w:val="00A6258C"/>
    <w:rsid w:val="00A629AE"/>
    <w:rsid w:val="00A63DFB"/>
    <w:rsid w:val="00A6490A"/>
    <w:rsid w:val="00A652B3"/>
    <w:rsid w:val="00A65671"/>
    <w:rsid w:val="00A658D2"/>
    <w:rsid w:val="00A66369"/>
    <w:rsid w:val="00A66B87"/>
    <w:rsid w:val="00A6754F"/>
    <w:rsid w:val="00A675F4"/>
    <w:rsid w:val="00A70A9F"/>
    <w:rsid w:val="00A70B18"/>
    <w:rsid w:val="00A71DF3"/>
    <w:rsid w:val="00A72FDF"/>
    <w:rsid w:val="00A73898"/>
    <w:rsid w:val="00A745C6"/>
    <w:rsid w:val="00A74701"/>
    <w:rsid w:val="00A74E45"/>
    <w:rsid w:val="00A758BD"/>
    <w:rsid w:val="00A76562"/>
    <w:rsid w:val="00A76F1B"/>
    <w:rsid w:val="00A77D6D"/>
    <w:rsid w:val="00A81F4B"/>
    <w:rsid w:val="00A82FFA"/>
    <w:rsid w:val="00A831E1"/>
    <w:rsid w:val="00A838BF"/>
    <w:rsid w:val="00A83B8A"/>
    <w:rsid w:val="00A840EE"/>
    <w:rsid w:val="00A8501C"/>
    <w:rsid w:val="00A85301"/>
    <w:rsid w:val="00A86385"/>
    <w:rsid w:val="00A86595"/>
    <w:rsid w:val="00A87060"/>
    <w:rsid w:val="00A87444"/>
    <w:rsid w:val="00A87E5A"/>
    <w:rsid w:val="00A87EFA"/>
    <w:rsid w:val="00A90A64"/>
    <w:rsid w:val="00A90BFB"/>
    <w:rsid w:val="00A90C8D"/>
    <w:rsid w:val="00A913A8"/>
    <w:rsid w:val="00A91E5C"/>
    <w:rsid w:val="00A921E2"/>
    <w:rsid w:val="00A929D8"/>
    <w:rsid w:val="00A92D1C"/>
    <w:rsid w:val="00A93940"/>
    <w:rsid w:val="00A9407B"/>
    <w:rsid w:val="00A9474B"/>
    <w:rsid w:val="00A95651"/>
    <w:rsid w:val="00A95DA2"/>
    <w:rsid w:val="00A963D7"/>
    <w:rsid w:val="00A96745"/>
    <w:rsid w:val="00A97644"/>
    <w:rsid w:val="00A97659"/>
    <w:rsid w:val="00A97DE6"/>
    <w:rsid w:val="00AA03BE"/>
    <w:rsid w:val="00AA05A4"/>
    <w:rsid w:val="00AA092B"/>
    <w:rsid w:val="00AA1251"/>
    <w:rsid w:val="00AA140A"/>
    <w:rsid w:val="00AA1583"/>
    <w:rsid w:val="00AA1B62"/>
    <w:rsid w:val="00AA2EFD"/>
    <w:rsid w:val="00AA3A0B"/>
    <w:rsid w:val="00AA442E"/>
    <w:rsid w:val="00AA518F"/>
    <w:rsid w:val="00AA52E6"/>
    <w:rsid w:val="00AA558A"/>
    <w:rsid w:val="00AA56E7"/>
    <w:rsid w:val="00AA5C92"/>
    <w:rsid w:val="00AA5FD6"/>
    <w:rsid w:val="00AA638E"/>
    <w:rsid w:val="00AA6988"/>
    <w:rsid w:val="00AB056F"/>
    <w:rsid w:val="00AB0AE4"/>
    <w:rsid w:val="00AB2079"/>
    <w:rsid w:val="00AB236F"/>
    <w:rsid w:val="00AB23DB"/>
    <w:rsid w:val="00AB28B3"/>
    <w:rsid w:val="00AB2D2B"/>
    <w:rsid w:val="00AB3D63"/>
    <w:rsid w:val="00AB402B"/>
    <w:rsid w:val="00AB42EA"/>
    <w:rsid w:val="00AB47DB"/>
    <w:rsid w:val="00AB4E32"/>
    <w:rsid w:val="00AB4E84"/>
    <w:rsid w:val="00AB57C8"/>
    <w:rsid w:val="00AB580D"/>
    <w:rsid w:val="00AB65A3"/>
    <w:rsid w:val="00AB6BB5"/>
    <w:rsid w:val="00AC0A25"/>
    <w:rsid w:val="00AC182F"/>
    <w:rsid w:val="00AC3253"/>
    <w:rsid w:val="00AC3365"/>
    <w:rsid w:val="00AC363C"/>
    <w:rsid w:val="00AC470D"/>
    <w:rsid w:val="00AC768A"/>
    <w:rsid w:val="00AD291F"/>
    <w:rsid w:val="00AD319C"/>
    <w:rsid w:val="00AD327E"/>
    <w:rsid w:val="00AD360E"/>
    <w:rsid w:val="00AD404F"/>
    <w:rsid w:val="00AD52E3"/>
    <w:rsid w:val="00AD56C6"/>
    <w:rsid w:val="00AD6B28"/>
    <w:rsid w:val="00AD7F7F"/>
    <w:rsid w:val="00AE102F"/>
    <w:rsid w:val="00AE1427"/>
    <w:rsid w:val="00AE2125"/>
    <w:rsid w:val="00AE213D"/>
    <w:rsid w:val="00AE21E8"/>
    <w:rsid w:val="00AE235D"/>
    <w:rsid w:val="00AE2576"/>
    <w:rsid w:val="00AE2D84"/>
    <w:rsid w:val="00AE382A"/>
    <w:rsid w:val="00AE40EE"/>
    <w:rsid w:val="00AE41DA"/>
    <w:rsid w:val="00AE44EA"/>
    <w:rsid w:val="00AE45B9"/>
    <w:rsid w:val="00AE4899"/>
    <w:rsid w:val="00AE4B13"/>
    <w:rsid w:val="00AE4D15"/>
    <w:rsid w:val="00AE5B0D"/>
    <w:rsid w:val="00AE64D3"/>
    <w:rsid w:val="00AE676A"/>
    <w:rsid w:val="00AE6D7E"/>
    <w:rsid w:val="00AE70E9"/>
    <w:rsid w:val="00AE79CB"/>
    <w:rsid w:val="00AF0905"/>
    <w:rsid w:val="00AF0BB8"/>
    <w:rsid w:val="00AF0EB0"/>
    <w:rsid w:val="00AF1035"/>
    <w:rsid w:val="00AF113E"/>
    <w:rsid w:val="00AF11B6"/>
    <w:rsid w:val="00AF2E02"/>
    <w:rsid w:val="00AF3D31"/>
    <w:rsid w:val="00AF425A"/>
    <w:rsid w:val="00AF42D3"/>
    <w:rsid w:val="00AF504E"/>
    <w:rsid w:val="00AF54F9"/>
    <w:rsid w:val="00AF5511"/>
    <w:rsid w:val="00AF59B5"/>
    <w:rsid w:val="00AF5DBB"/>
    <w:rsid w:val="00AF6142"/>
    <w:rsid w:val="00AF79C6"/>
    <w:rsid w:val="00AF7A9B"/>
    <w:rsid w:val="00B003E9"/>
    <w:rsid w:val="00B008BB"/>
    <w:rsid w:val="00B008F5"/>
    <w:rsid w:val="00B0102F"/>
    <w:rsid w:val="00B016AE"/>
    <w:rsid w:val="00B01D81"/>
    <w:rsid w:val="00B01F17"/>
    <w:rsid w:val="00B026BD"/>
    <w:rsid w:val="00B032D5"/>
    <w:rsid w:val="00B035A7"/>
    <w:rsid w:val="00B04BFF"/>
    <w:rsid w:val="00B053BB"/>
    <w:rsid w:val="00B062D4"/>
    <w:rsid w:val="00B07088"/>
    <w:rsid w:val="00B0716A"/>
    <w:rsid w:val="00B07466"/>
    <w:rsid w:val="00B1052F"/>
    <w:rsid w:val="00B109D5"/>
    <w:rsid w:val="00B11881"/>
    <w:rsid w:val="00B11931"/>
    <w:rsid w:val="00B11A29"/>
    <w:rsid w:val="00B11ABC"/>
    <w:rsid w:val="00B11E11"/>
    <w:rsid w:val="00B11EC4"/>
    <w:rsid w:val="00B13414"/>
    <w:rsid w:val="00B13977"/>
    <w:rsid w:val="00B13B51"/>
    <w:rsid w:val="00B13FCB"/>
    <w:rsid w:val="00B14125"/>
    <w:rsid w:val="00B14E88"/>
    <w:rsid w:val="00B15514"/>
    <w:rsid w:val="00B156F0"/>
    <w:rsid w:val="00B160A5"/>
    <w:rsid w:val="00B16526"/>
    <w:rsid w:val="00B16AFA"/>
    <w:rsid w:val="00B17700"/>
    <w:rsid w:val="00B17722"/>
    <w:rsid w:val="00B1778D"/>
    <w:rsid w:val="00B17F24"/>
    <w:rsid w:val="00B2056D"/>
    <w:rsid w:val="00B20CCD"/>
    <w:rsid w:val="00B20E50"/>
    <w:rsid w:val="00B21378"/>
    <w:rsid w:val="00B22654"/>
    <w:rsid w:val="00B22831"/>
    <w:rsid w:val="00B229AF"/>
    <w:rsid w:val="00B22E81"/>
    <w:rsid w:val="00B23960"/>
    <w:rsid w:val="00B23D15"/>
    <w:rsid w:val="00B23F36"/>
    <w:rsid w:val="00B241D9"/>
    <w:rsid w:val="00B24E63"/>
    <w:rsid w:val="00B25499"/>
    <w:rsid w:val="00B2588C"/>
    <w:rsid w:val="00B25C92"/>
    <w:rsid w:val="00B25DA8"/>
    <w:rsid w:val="00B26306"/>
    <w:rsid w:val="00B26960"/>
    <w:rsid w:val="00B27241"/>
    <w:rsid w:val="00B27717"/>
    <w:rsid w:val="00B300A8"/>
    <w:rsid w:val="00B30753"/>
    <w:rsid w:val="00B31109"/>
    <w:rsid w:val="00B31E13"/>
    <w:rsid w:val="00B320E1"/>
    <w:rsid w:val="00B3308D"/>
    <w:rsid w:val="00B33571"/>
    <w:rsid w:val="00B3374B"/>
    <w:rsid w:val="00B33A4E"/>
    <w:rsid w:val="00B3472A"/>
    <w:rsid w:val="00B40D23"/>
    <w:rsid w:val="00B4199C"/>
    <w:rsid w:val="00B41BF3"/>
    <w:rsid w:val="00B423EF"/>
    <w:rsid w:val="00B43E4C"/>
    <w:rsid w:val="00B4419A"/>
    <w:rsid w:val="00B4445E"/>
    <w:rsid w:val="00B4593D"/>
    <w:rsid w:val="00B4636F"/>
    <w:rsid w:val="00B4687C"/>
    <w:rsid w:val="00B46BC5"/>
    <w:rsid w:val="00B47948"/>
    <w:rsid w:val="00B47A65"/>
    <w:rsid w:val="00B47B78"/>
    <w:rsid w:val="00B47BD4"/>
    <w:rsid w:val="00B47E9D"/>
    <w:rsid w:val="00B47F1B"/>
    <w:rsid w:val="00B51334"/>
    <w:rsid w:val="00B51A1D"/>
    <w:rsid w:val="00B523E9"/>
    <w:rsid w:val="00B53957"/>
    <w:rsid w:val="00B554E1"/>
    <w:rsid w:val="00B556FA"/>
    <w:rsid w:val="00B559CD"/>
    <w:rsid w:val="00B55A7B"/>
    <w:rsid w:val="00B55CC0"/>
    <w:rsid w:val="00B56ECA"/>
    <w:rsid w:val="00B5702D"/>
    <w:rsid w:val="00B57F91"/>
    <w:rsid w:val="00B605EA"/>
    <w:rsid w:val="00B60668"/>
    <w:rsid w:val="00B60FC5"/>
    <w:rsid w:val="00B614BB"/>
    <w:rsid w:val="00B61ABD"/>
    <w:rsid w:val="00B61B5A"/>
    <w:rsid w:val="00B61C81"/>
    <w:rsid w:val="00B626D3"/>
    <w:rsid w:val="00B62792"/>
    <w:rsid w:val="00B647CD"/>
    <w:rsid w:val="00B64939"/>
    <w:rsid w:val="00B64D34"/>
    <w:rsid w:val="00B6560C"/>
    <w:rsid w:val="00B65925"/>
    <w:rsid w:val="00B65B0F"/>
    <w:rsid w:val="00B66A6F"/>
    <w:rsid w:val="00B66A85"/>
    <w:rsid w:val="00B67624"/>
    <w:rsid w:val="00B6786D"/>
    <w:rsid w:val="00B67CEB"/>
    <w:rsid w:val="00B70401"/>
    <w:rsid w:val="00B709D7"/>
    <w:rsid w:val="00B70E13"/>
    <w:rsid w:val="00B70FBD"/>
    <w:rsid w:val="00B7123B"/>
    <w:rsid w:val="00B713F1"/>
    <w:rsid w:val="00B713F5"/>
    <w:rsid w:val="00B71653"/>
    <w:rsid w:val="00B71E5B"/>
    <w:rsid w:val="00B72678"/>
    <w:rsid w:val="00B72A98"/>
    <w:rsid w:val="00B73713"/>
    <w:rsid w:val="00B74B71"/>
    <w:rsid w:val="00B75082"/>
    <w:rsid w:val="00B7565F"/>
    <w:rsid w:val="00B75EB2"/>
    <w:rsid w:val="00B75FC1"/>
    <w:rsid w:val="00B76520"/>
    <w:rsid w:val="00B7735E"/>
    <w:rsid w:val="00B77896"/>
    <w:rsid w:val="00B77B42"/>
    <w:rsid w:val="00B77C1D"/>
    <w:rsid w:val="00B801D6"/>
    <w:rsid w:val="00B8084B"/>
    <w:rsid w:val="00B80F43"/>
    <w:rsid w:val="00B81334"/>
    <w:rsid w:val="00B81361"/>
    <w:rsid w:val="00B813C3"/>
    <w:rsid w:val="00B82946"/>
    <w:rsid w:val="00B8351A"/>
    <w:rsid w:val="00B83BB4"/>
    <w:rsid w:val="00B842B9"/>
    <w:rsid w:val="00B844D1"/>
    <w:rsid w:val="00B84D12"/>
    <w:rsid w:val="00B84E0D"/>
    <w:rsid w:val="00B84F1E"/>
    <w:rsid w:val="00B86337"/>
    <w:rsid w:val="00B870F5"/>
    <w:rsid w:val="00B8788A"/>
    <w:rsid w:val="00B878E5"/>
    <w:rsid w:val="00B91473"/>
    <w:rsid w:val="00B922C7"/>
    <w:rsid w:val="00B92447"/>
    <w:rsid w:val="00B925BE"/>
    <w:rsid w:val="00B92CDE"/>
    <w:rsid w:val="00B93C1F"/>
    <w:rsid w:val="00B93EEC"/>
    <w:rsid w:val="00B947E4"/>
    <w:rsid w:val="00B94CB3"/>
    <w:rsid w:val="00B94E46"/>
    <w:rsid w:val="00B94E5C"/>
    <w:rsid w:val="00B951C5"/>
    <w:rsid w:val="00B95332"/>
    <w:rsid w:val="00B95AB8"/>
    <w:rsid w:val="00B95E6C"/>
    <w:rsid w:val="00B965BF"/>
    <w:rsid w:val="00B96803"/>
    <w:rsid w:val="00B9729C"/>
    <w:rsid w:val="00B97A83"/>
    <w:rsid w:val="00BA089F"/>
    <w:rsid w:val="00BA1170"/>
    <w:rsid w:val="00BA1E2E"/>
    <w:rsid w:val="00BA1EAC"/>
    <w:rsid w:val="00BA20D8"/>
    <w:rsid w:val="00BA2238"/>
    <w:rsid w:val="00BA3DA2"/>
    <w:rsid w:val="00BA46B1"/>
    <w:rsid w:val="00BA5738"/>
    <w:rsid w:val="00BA61C9"/>
    <w:rsid w:val="00BA663A"/>
    <w:rsid w:val="00BA73BC"/>
    <w:rsid w:val="00BA7812"/>
    <w:rsid w:val="00BA7CE5"/>
    <w:rsid w:val="00BB125B"/>
    <w:rsid w:val="00BB1536"/>
    <w:rsid w:val="00BB19AC"/>
    <w:rsid w:val="00BB1B8D"/>
    <w:rsid w:val="00BB1C3A"/>
    <w:rsid w:val="00BB1DE0"/>
    <w:rsid w:val="00BB23AB"/>
    <w:rsid w:val="00BB23F4"/>
    <w:rsid w:val="00BB2405"/>
    <w:rsid w:val="00BB2439"/>
    <w:rsid w:val="00BB36FD"/>
    <w:rsid w:val="00BB418E"/>
    <w:rsid w:val="00BB441C"/>
    <w:rsid w:val="00BB5685"/>
    <w:rsid w:val="00BB5FE9"/>
    <w:rsid w:val="00BB613A"/>
    <w:rsid w:val="00BB6821"/>
    <w:rsid w:val="00BB69DE"/>
    <w:rsid w:val="00BB7994"/>
    <w:rsid w:val="00BB7C80"/>
    <w:rsid w:val="00BB7F6D"/>
    <w:rsid w:val="00BC02A8"/>
    <w:rsid w:val="00BC03B3"/>
    <w:rsid w:val="00BC0A5B"/>
    <w:rsid w:val="00BC11C0"/>
    <w:rsid w:val="00BC1331"/>
    <w:rsid w:val="00BC1504"/>
    <w:rsid w:val="00BC182E"/>
    <w:rsid w:val="00BC1DE3"/>
    <w:rsid w:val="00BC2332"/>
    <w:rsid w:val="00BC27E6"/>
    <w:rsid w:val="00BC355C"/>
    <w:rsid w:val="00BC3CF7"/>
    <w:rsid w:val="00BC41B7"/>
    <w:rsid w:val="00BC5924"/>
    <w:rsid w:val="00BC5A98"/>
    <w:rsid w:val="00BC5E95"/>
    <w:rsid w:val="00BC632E"/>
    <w:rsid w:val="00BC67CA"/>
    <w:rsid w:val="00BC6988"/>
    <w:rsid w:val="00BC74B0"/>
    <w:rsid w:val="00BC765E"/>
    <w:rsid w:val="00BC7B72"/>
    <w:rsid w:val="00BD078C"/>
    <w:rsid w:val="00BD14F1"/>
    <w:rsid w:val="00BD2D1C"/>
    <w:rsid w:val="00BD35E2"/>
    <w:rsid w:val="00BD408D"/>
    <w:rsid w:val="00BD49A4"/>
    <w:rsid w:val="00BD49D7"/>
    <w:rsid w:val="00BD59B5"/>
    <w:rsid w:val="00BD6176"/>
    <w:rsid w:val="00BD6A74"/>
    <w:rsid w:val="00BD7006"/>
    <w:rsid w:val="00BD70FC"/>
    <w:rsid w:val="00BD7316"/>
    <w:rsid w:val="00BD7334"/>
    <w:rsid w:val="00BD78CC"/>
    <w:rsid w:val="00BD7CE1"/>
    <w:rsid w:val="00BE0D66"/>
    <w:rsid w:val="00BE107E"/>
    <w:rsid w:val="00BE2B61"/>
    <w:rsid w:val="00BE3658"/>
    <w:rsid w:val="00BE3758"/>
    <w:rsid w:val="00BE38B0"/>
    <w:rsid w:val="00BE39CA"/>
    <w:rsid w:val="00BE3ADB"/>
    <w:rsid w:val="00BE40E1"/>
    <w:rsid w:val="00BE4A13"/>
    <w:rsid w:val="00BE50BB"/>
    <w:rsid w:val="00BE5AEA"/>
    <w:rsid w:val="00BE613C"/>
    <w:rsid w:val="00BE61B5"/>
    <w:rsid w:val="00BE6309"/>
    <w:rsid w:val="00BE677C"/>
    <w:rsid w:val="00BE6A9F"/>
    <w:rsid w:val="00BE6D48"/>
    <w:rsid w:val="00BE74E2"/>
    <w:rsid w:val="00BE7DFE"/>
    <w:rsid w:val="00BF0718"/>
    <w:rsid w:val="00BF0972"/>
    <w:rsid w:val="00BF0CB7"/>
    <w:rsid w:val="00BF23E7"/>
    <w:rsid w:val="00BF28EF"/>
    <w:rsid w:val="00BF2C0C"/>
    <w:rsid w:val="00BF32D8"/>
    <w:rsid w:val="00BF3AE9"/>
    <w:rsid w:val="00BF4098"/>
    <w:rsid w:val="00BF40C8"/>
    <w:rsid w:val="00BF4340"/>
    <w:rsid w:val="00BF4701"/>
    <w:rsid w:val="00BF4ADC"/>
    <w:rsid w:val="00BF5801"/>
    <w:rsid w:val="00BF6222"/>
    <w:rsid w:val="00BF6331"/>
    <w:rsid w:val="00BF64B0"/>
    <w:rsid w:val="00BF687E"/>
    <w:rsid w:val="00BF7519"/>
    <w:rsid w:val="00BF7FC9"/>
    <w:rsid w:val="00C01F77"/>
    <w:rsid w:val="00C020E2"/>
    <w:rsid w:val="00C023D2"/>
    <w:rsid w:val="00C027FE"/>
    <w:rsid w:val="00C034FF"/>
    <w:rsid w:val="00C03EA9"/>
    <w:rsid w:val="00C03FA0"/>
    <w:rsid w:val="00C04075"/>
    <w:rsid w:val="00C041D9"/>
    <w:rsid w:val="00C04714"/>
    <w:rsid w:val="00C058EA"/>
    <w:rsid w:val="00C05B0E"/>
    <w:rsid w:val="00C05B55"/>
    <w:rsid w:val="00C06087"/>
    <w:rsid w:val="00C06523"/>
    <w:rsid w:val="00C06967"/>
    <w:rsid w:val="00C06C78"/>
    <w:rsid w:val="00C0792C"/>
    <w:rsid w:val="00C07F26"/>
    <w:rsid w:val="00C1003E"/>
    <w:rsid w:val="00C1062F"/>
    <w:rsid w:val="00C10723"/>
    <w:rsid w:val="00C10BFE"/>
    <w:rsid w:val="00C11320"/>
    <w:rsid w:val="00C1194A"/>
    <w:rsid w:val="00C11AE8"/>
    <w:rsid w:val="00C12EFC"/>
    <w:rsid w:val="00C13652"/>
    <w:rsid w:val="00C1389A"/>
    <w:rsid w:val="00C13A46"/>
    <w:rsid w:val="00C140F8"/>
    <w:rsid w:val="00C14A74"/>
    <w:rsid w:val="00C14C09"/>
    <w:rsid w:val="00C14F68"/>
    <w:rsid w:val="00C155A8"/>
    <w:rsid w:val="00C15D5B"/>
    <w:rsid w:val="00C16E6F"/>
    <w:rsid w:val="00C17174"/>
    <w:rsid w:val="00C175CC"/>
    <w:rsid w:val="00C17B2A"/>
    <w:rsid w:val="00C17EFD"/>
    <w:rsid w:val="00C17F1A"/>
    <w:rsid w:val="00C20120"/>
    <w:rsid w:val="00C20F78"/>
    <w:rsid w:val="00C21521"/>
    <w:rsid w:val="00C21F63"/>
    <w:rsid w:val="00C22655"/>
    <w:rsid w:val="00C24501"/>
    <w:rsid w:val="00C24CF2"/>
    <w:rsid w:val="00C24DC1"/>
    <w:rsid w:val="00C24DF6"/>
    <w:rsid w:val="00C256B0"/>
    <w:rsid w:val="00C257FC"/>
    <w:rsid w:val="00C26472"/>
    <w:rsid w:val="00C26653"/>
    <w:rsid w:val="00C26DFF"/>
    <w:rsid w:val="00C27700"/>
    <w:rsid w:val="00C27B65"/>
    <w:rsid w:val="00C27CD7"/>
    <w:rsid w:val="00C27D9B"/>
    <w:rsid w:val="00C309AA"/>
    <w:rsid w:val="00C30D41"/>
    <w:rsid w:val="00C31240"/>
    <w:rsid w:val="00C316DB"/>
    <w:rsid w:val="00C3187D"/>
    <w:rsid w:val="00C31A81"/>
    <w:rsid w:val="00C31AF4"/>
    <w:rsid w:val="00C32994"/>
    <w:rsid w:val="00C32BED"/>
    <w:rsid w:val="00C331A6"/>
    <w:rsid w:val="00C33492"/>
    <w:rsid w:val="00C34717"/>
    <w:rsid w:val="00C34CEB"/>
    <w:rsid w:val="00C35382"/>
    <w:rsid w:val="00C363C0"/>
    <w:rsid w:val="00C364CF"/>
    <w:rsid w:val="00C366FE"/>
    <w:rsid w:val="00C3701A"/>
    <w:rsid w:val="00C3715B"/>
    <w:rsid w:val="00C3739C"/>
    <w:rsid w:val="00C37509"/>
    <w:rsid w:val="00C37957"/>
    <w:rsid w:val="00C37CB2"/>
    <w:rsid w:val="00C37E4F"/>
    <w:rsid w:val="00C40776"/>
    <w:rsid w:val="00C40CB7"/>
    <w:rsid w:val="00C413B0"/>
    <w:rsid w:val="00C41694"/>
    <w:rsid w:val="00C41A59"/>
    <w:rsid w:val="00C41B9C"/>
    <w:rsid w:val="00C4279C"/>
    <w:rsid w:val="00C42848"/>
    <w:rsid w:val="00C434D8"/>
    <w:rsid w:val="00C43A79"/>
    <w:rsid w:val="00C44AFB"/>
    <w:rsid w:val="00C44C0F"/>
    <w:rsid w:val="00C44FE2"/>
    <w:rsid w:val="00C45495"/>
    <w:rsid w:val="00C455D7"/>
    <w:rsid w:val="00C47840"/>
    <w:rsid w:val="00C47944"/>
    <w:rsid w:val="00C5139A"/>
    <w:rsid w:val="00C5149B"/>
    <w:rsid w:val="00C516F1"/>
    <w:rsid w:val="00C519EC"/>
    <w:rsid w:val="00C52374"/>
    <w:rsid w:val="00C52955"/>
    <w:rsid w:val="00C52D16"/>
    <w:rsid w:val="00C532C7"/>
    <w:rsid w:val="00C53486"/>
    <w:rsid w:val="00C53EC2"/>
    <w:rsid w:val="00C56382"/>
    <w:rsid w:val="00C606FE"/>
    <w:rsid w:val="00C607E4"/>
    <w:rsid w:val="00C6080B"/>
    <w:rsid w:val="00C6089C"/>
    <w:rsid w:val="00C6133C"/>
    <w:rsid w:val="00C62993"/>
    <w:rsid w:val="00C62A63"/>
    <w:rsid w:val="00C63A7A"/>
    <w:rsid w:val="00C651E6"/>
    <w:rsid w:val="00C6534F"/>
    <w:rsid w:val="00C655B8"/>
    <w:rsid w:val="00C66068"/>
    <w:rsid w:val="00C66CDB"/>
    <w:rsid w:val="00C66E79"/>
    <w:rsid w:val="00C6791B"/>
    <w:rsid w:val="00C67AC1"/>
    <w:rsid w:val="00C70005"/>
    <w:rsid w:val="00C70213"/>
    <w:rsid w:val="00C7026E"/>
    <w:rsid w:val="00C704E2"/>
    <w:rsid w:val="00C70ECC"/>
    <w:rsid w:val="00C71F44"/>
    <w:rsid w:val="00C7218A"/>
    <w:rsid w:val="00C726A2"/>
    <w:rsid w:val="00C73A37"/>
    <w:rsid w:val="00C73FA7"/>
    <w:rsid w:val="00C74119"/>
    <w:rsid w:val="00C752C7"/>
    <w:rsid w:val="00C75683"/>
    <w:rsid w:val="00C757F3"/>
    <w:rsid w:val="00C75EE5"/>
    <w:rsid w:val="00C76164"/>
    <w:rsid w:val="00C764F3"/>
    <w:rsid w:val="00C767B3"/>
    <w:rsid w:val="00C768A0"/>
    <w:rsid w:val="00C768A7"/>
    <w:rsid w:val="00C76D13"/>
    <w:rsid w:val="00C77F3E"/>
    <w:rsid w:val="00C804CB"/>
    <w:rsid w:val="00C80EF2"/>
    <w:rsid w:val="00C81725"/>
    <w:rsid w:val="00C820AE"/>
    <w:rsid w:val="00C821B6"/>
    <w:rsid w:val="00C82B45"/>
    <w:rsid w:val="00C82DA1"/>
    <w:rsid w:val="00C82E18"/>
    <w:rsid w:val="00C833CE"/>
    <w:rsid w:val="00C83CE7"/>
    <w:rsid w:val="00C83E36"/>
    <w:rsid w:val="00C83E63"/>
    <w:rsid w:val="00C85057"/>
    <w:rsid w:val="00C850FE"/>
    <w:rsid w:val="00C85F1C"/>
    <w:rsid w:val="00C86874"/>
    <w:rsid w:val="00C86DBF"/>
    <w:rsid w:val="00C87300"/>
    <w:rsid w:val="00C87643"/>
    <w:rsid w:val="00C8795F"/>
    <w:rsid w:val="00C91801"/>
    <w:rsid w:val="00C9286D"/>
    <w:rsid w:val="00C92BED"/>
    <w:rsid w:val="00C9338A"/>
    <w:rsid w:val="00C93547"/>
    <w:rsid w:val="00C935BC"/>
    <w:rsid w:val="00C94484"/>
    <w:rsid w:val="00C951BE"/>
    <w:rsid w:val="00C9622F"/>
    <w:rsid w:val="00C96877"/>
    <w:rsid w:val="00C96A7C"/>
    <w:rsid w:val="00C96D1D"/>
    <w:rsid w:val="00C96DD4"/>
    <w:rsid w:val="00C96ED9"/>
    <w:rsid w:val="00C976DC"/>
    <w:rsid w:val="00C97B21"/>
    <w:rsid w:val="00C97E78"/>
    <w:rsid w:val="00CA01BC"/>
    <w:rsid w:val="00CA0DC9"/>
    <w:rsid w:val="00CA1192"/>
    <w:rsid w:val="00CA14A1"/>
    <w:rsid w:val="00CA1630"/>
    <w:rsid w:val="00CA1893"/>
    <w:rsid w:val="00CA2433"/>
    <w:rsid w:val="00CA3867"/>
    <w:rsid w:val="00CA3E4D"/>
    <w:rsid w:val="00CA407D"/>
    <w:rsid w:val="00CA4EC0"/>
    <w:rsid w:val="00CA5656"/>
    <w:rsid w:val="00CA56B1"/>
    <w:rsid w:val="00CA58F1"/>
    <w:rsid w:val="00CA5A0B"/>
    <w:rsid w:val="00CA61A5"/>
    <w:rsid w:val="00CA6D48"/>
    <w:rsid w:val="00CA6DBB"/>
    <w:rsid w:val="00CA7497"/>
    <w:rsid w:val="00CA75BE"/>
    <w:rsid w:val="00CB0C7E"/>
    <w:rsid w:val="00CB1229"/>
    <w:rsid w:val="00CB17AE"/>
    <w:rsid w:val="00CB189C"/>
    <w:rsid w:val="00CB1E2C"/>
    <w:rsid w:val="00CB1EDE"/>
    <w:rsid w:val="00CB2D66"/>
    <w:rsid w:val="00CB2E58"/>
    <w:rsid w:val="00CB30E1"/>
    <w:rsid w:val="00CB3EAF"/>
    <w:rsid w:val="00CB488A"/>
    <w:rsid w:val="00CB52E2"/>
    <w:rsid w:val="00CB536E"/>
    <w:rsid w:val="00CB576B"/>
    <w:rsid w:val="00CB634C"/>
    <w:rsid w:val="00CB674D"/>
    <w:rsid w:val="00CB72DE"/>
    <w:rsid w:val="00CB79A8"/>
    <w:rsid w:val="00CC0872"/>
    <w:rsid w:val="00CC0D85"/>
    <w:rsid w:val="00CC13E9"/>
    <w:rsid w:val="00CC14AF"/>
    <w:rsid w:val="00CC1F61"/>
    <w:rsid w:val="00CC2072"/>
    <w:rsid w:val="00CC2DD9"/>
    <w:rsid w:val="00CC31F5"/>
    <w:rsid w:val="00CC321D"/>
    <w:rsid w:val="00CC3605"/>
    <w:rsid w:val="00CC3EED"/>
    <w:rsid w:val="00CC3FBB"/>
    <w:rsid w:val="00CC483B"/>
    <w:rsid w:val="00CC5718"/>
    <w:rsid w:val="00CC5783"/>
    <w:rsid w:val="00CC609E"/>
    <w:rsid w:val="00CC63F2"/>
    <w:rsid w:val="00CC6603"/>
    <w:rsid w:val="00CC731C"/>
    <w:rsid w:val="00CC7F02"/>
    <w:rsid w:val="00CD09DC"/>
    <w:rsid w:val="00CD12BA"/>
    <w:rsid w:val="00CD1E8F"/>
    <w:rsid w:val="00CD25F8"/>
    <w:rsid w:val="00CD32A5"/>
    <w:rsid w:val="00CD35E4"/>
    <w:rsid w:val="00CD3CBB"/>
    <w:rsid w:val="00CD3D6D"/>
    <w:rsid w:val="00CD4350"/>
    <w:rsid w:val="00CD4758"/>
    <w:rsid w:val="00CD4974"/>
    <w:rsid w:val="00CD5BA8"/>
    <w:rsid w:val="00CD5BAC"/>
    <w:rsid w:val="00CD5C24"/>
    <w:rsid w:val="00CD5CBF"/>
    <w:rsid w:val="00CD613F"/>
    <w:rsid w:val="00CD6DA3"/>
    <w:rsid w:val="00CE040E"/>
    <w:rsid w:val="00CE0B8C"/>
    <w:rsid w:val="00CE0EF6"/>
    <w:rsid w:val="00CE1140"/>
    <w:rsid w:val="00CE1208"/>
    <w:rsid w:val="00CE165D"/>
    <w:rsid w:val="00CE1C6D"/>
    <w:rsid w:val="00CE2FCE"/>
    <w:rsid w:val="00CE3A02"/>
    <w:rsid w:val="00CE4586"/>
    <w:rsid w:val="00CE4D27"/>
    <w:rsid w:val="00CE5581"/>
    <w:rsid w:val="00CE5EE2"/>
    <w:rsid w:val="00CE68FE"/>
    <w:rsid w:val="00CE6FF3"/>
    <w:rsid w:val="00CE707C"/>
    <w:rsid w:val="00CE7199"/>
    <w:rsid w:val="00CE78D4"/>
    <w:rsid w:val="00CE79E9"/>
    <w:rsid w:val="00CF0736"/>
    <w:rsid w:val="00CF1038"/>
    <w:rsid w:val="00CF14DC"/>
    <w:rsid w:val="00CF1B4D"/>
    <w:rsid w:val="00CF1E3A"/>
    <w:rsid w:val="00CF1E7C"/>
    <w:rsid w:val="00CF1EC0"/>
    <w:rsid w:val="00CF2200"/>
    <w:rsid w:val="00CF22EB"/>
    <w:rsid w:val="00CF274A"/>
    <w:rsid w:val="00CF2F92"/>
    <w:rsid w:val="00CF2FB7"/>
    <w:rsid w:val="00CF38A0"/>
    <w:rsid w:val="00CF39BF"/>
    <w:rsid w:val="00CF3EE4"/>
    <w:rsid w:val="00CF43B9"/>
    <w:rsid w:val="00CF4503"/>
    <w:rsid w:val="00CF4A8D"/>
    <w:rsid w:val="00CF529C"/>
    <w:rsid w:val="00CF5326"/>
    <w:rsid w:val="00CF5B3C"/>
    <w:rsid w:val="00CF6FF6"/>
    <w:rsid w:val="00CF7801"/>
    <w:rsid w:val="00D013E3"/>
    <w:rsid w:val="00D016D7"/>
    <w:rsid w:val="00D0212C"/>
    <w:rsid w:val="00D0334E"/>
    <w:rsid w:val="00D04B7F"/>
    <w:rsid w:val="00D04D59"/>
    <w:rsid w:val="00D04DF7"/>
    <w:rsid w:val="00D04EE1"/>
    <w:rsid w:val="00D051AE"/>
    <w:rsid w:val="00D067D9"/>
    <w:rsid w:val="00D06E37"/>
    <w:rsid w:val="00D07176"/>
    <w:rsid w:val="00D07C27"/>
    <w:rsid w:val="00D07FB4"/>
    <w:rsid w:val="00D10069"/>
    <w:rsid w:val="00D10E42"/>
    <w:rsid w:val="00D11639"/>
    <w:rsid w:val="00D116A2"/>
    <w:rsid w:val="00D11DE2"/>
    <w:rsid w:val="00D12030"/>
    <w:rsid w:val="00D12A8D"/>
    <w:rsid w:val="00D1337A"/>
    <w:rsid w:val="00D1481A"/>
    <w:rsid w:val="00D152C3"/>
    <w:rsid w:val="00D15FE2"/>
    <w:rsid w:val="00D161E7"/>
    <w:rsid w:val="00D16831"/>
    <w:rsid w:val="00D169D0"/>
    <w:rsid w:val="00D16B95"/>
    <w:rsid w:val="00D17B43"/>
    <w:rsid w:val="00D208BB"/>
    <w:rsid w:val="00D20B66"/>
    <w:rsid w:val="00D20D04"/>
    <w:rsid w:val="00D20FB8"/>
    <w:rsid w:val="00D21095"/>
    <w:rsid w:val="00D2198C"/>
    <w:rsid w:val="00D22777"/>
    <w:rsid w:val="00D22D32"/>
    <w:rsid w:val="00D23E6C"/>
    <w:rsid w:val="00D23ECD"/>
    <w:rsid w:val="00D24047"/>
    <w:rsid w:val="00D245FD"/>
    <w:rsid w:val="00D2482F"/>
    <w:rsid w:val="00D25A0B"/>
    <w:rsid w:val="00D264C3"/>
    <w:rsid w:val="00D2650A"/>
    <w:rsid w:val="00D26C6F"/>
    <w:rsid w:val="00D27073"/>
    <w:rsid w:val="00D27271"/>
    <w:rsid w:val="00D27D26"/>
    <w:rsid w:val="00D300CA"/>
    <w:rsid w:val="00D300F1"/>
    <w:rsid w:val="00D3109C"/>
    <w:rsid w:val="00D310CE"/>
    <w:rsid w:val="00D31254"/>
    <w:rsid w:val="00D32604"/>
    <w:rsid w:val="00D32643"/>
    <w:rsid w:val="00D332C5"/>
    <w:rsid w:val="00D33A67"/>
    <w:rsid w:val="00D33CEA"/>
    <w:rsid w:val="00D33E2A"/>
    <w:rsid w:val="00D3458F"/>
    <w:rsid w:val="00D3491B"/>
    <w:rsid w:val="00D35366"/>
    <w:rsid w:val="00D3550A"/>
    <w:rsid w:val="00D356E3"/>
    <w:rsid w:val="00D35DCF"/>
    <w:rsid w:val="00D369A3"/>
    <w:rsid w:val="00D3732D"/>
    <w:rsid w:val="00D37415"/>
    <w:rsid w:val="00D37713"/>
    <w:rsid w:val="00D3786A"/>
    <w:rsid w:val="00D37D6F"/>
    <w:rsid w:val="00D407C0"/>
    <w:rsid w:val="00D40D84"/>
    <w:rsid w:val="00D410D3"/>
    <w:rsid w:val="00D41D32"/>
    <w:rsid w:val="00D427B6"/>
    <w:rsid w:val="00D42AD8"/>
    <w:rsid w:val="00D42D13"/>
    <w:rsid w:val="00D434DD"/>
    <w:rsid w:val="00D43BF9"/>
    <w:rsid w:val="00D44348"/>
    <w:rsid w:val="00D448B6"/>
    <w:rsid w:val="00D44B64"/>
    <w:rsid w:val="00D45031"/>
    <w:rsid w:val="00D4540A"/>
    <w:rsid w:val="00D45D98"/>
    <w:rsid w:val="00D46645"/>
    <w:rsid w:val="00D469A4"/>
    <w:rsid w:val="00D50692"/>
    <w:rsid w:val="00D50726"/>
    <w:rsid w:val="00D50DE8"/>
    <w:rsid w:val="00D50E4D"/>
    <w:rsid w:val="00D51516"/>
    <w:rsid w:val="00D5188C"/>
    <w:rsid w:val="00D53609"/>
    <w:rsid w:val="00D53FFD"/>
    <w:rsid w:val="00D545F1"/>
    <w:rsid w:val="00D54D55"/>
    <w:rsid w:val="00D54EFC"/>
    <w:rsid w:val="00D558BD"/>
    <w:rsid w:val="00D55A66"/>
    <w:rsid w:val="00D56507"/>
    <w:rsid w:val="00D56B68"/>
    <w:rsid w:val="00D56DBD"/>
    <w:rsid w:val="00D57A75"/>
    <w:rsid w:val="00D60006"/>
    <w:rsid w:val="00D60897"/>
    <w:rsid w:val="00D60E32"/>
    <w:rsid w:val="00D6119E"/>
    <w:rsid w:val="00D61372"/>
    <w:rsid w:val="00D6164C"/>
    <w:rsid w:val="00D61DE8"/>
    <w:rsid w:val="00D61ECC"/>
    <w:rsid w:val="00D6212D"/>
    <w:rsid w:val="00D6312D"/>
    <w:rsid w:val="00D66076"/>
    <w:rsid w:val="00D668FC"/>
    <w:rsid w:val="00D67A49"/>
    <w:rsid w:val="00D71388"/>
    <w:rsid w:val="00D71721"/>
    <w:rsid w:val="00D71A21"/>
    <w:rsid w:val="00D720FA"/>
    <w:rsid w:val="00D723DE"/>
    <w:rsid w:val="00D72D45"/>
    <w:rsid w:val="00D734B2"/>
    <w:rsid w:val="00D738DC"/>
    <w:rsid w:val="00D74178"/>
    <w:rsid w:val="00D743F1"/>
    <w:rsid w:val="00D7508D"/>
    <w:rsid w:val="00D752F9"/>
    <w:rsid w:val="00D75301"/>
    <w:rsid w:val="00D75531"/>
    <w:rsid w:val="00D758E1"/>
    <w:rsid w:val="00D75928"/>
    <w:rsid w:val="00D760A0"/>
    <w:rsid w:val="00D766C3"/>
    <w:rsid w:val="00D7672F"/>
    <w:rsid w:val="00D7715C"/>
    <w:rsid w:val="00D771B1"/>
    <w:rsid w:val="00D77B6E"/>
    <w:rsid w:val="00D77E91"/>
    <w:rsid w:val="00D80B09"/>
    <w:rsid w:val="00D80CA6"/>
    <w:rsid w:val="00D81586"/>
    <w:rsid w:val="00D81C1D"/>
    <w:rsid w:val="00D822E0"/>
    <w:rsid w:val="00D83647"/>
    <w:rsid w:val="00D84048"/>
    <w:rsid w:val="00D842CD"/>
    <w:rsid w:val="00D84CE1"/>
    <w:rsid w:val="00D85392"/>
    <w:rsid w:val="00D85A58"/>
    <w:rsid w:val="00D85BFF"/>
    <w:rsid w:val="00D863B5"/>
    <w:rsid w:val="00D8717E"/>
    <w:rsid w:val="00D87C39"/>
    <w:rsid w:val="00D911BE"/>
    <w:rsid w:val="00D9180D"/>
    <w:rsid w:val="00D919FE"/>
    <w:rsid w:val="00D91FE9"/>
    <w:rsid w:val="00D92A6F"/>
    <w:rsid w:val="00D92EA4"/>
    <w:rsid w:val="00D93303"/>
    <w:rsid w:val="00D94349"/>
    <w:rsid w:val="00D950BD"/>
    <w:rsid w:val="00D96706"/>
    <w:rsid w:val="00D96A6F"/>
    <w:rsid w:val="00D9714E"/>
    <w:rsid w:val="00D97581"/>
    <w:rsid w:val="00D97809"/>
    <w:rsid w:val="00DA00CC"/>
    <w:rsid w:val="00DA04B9"/>
    <w:rsid w:val="00DA0E13"/>
    <w:rsid w:val="00DA1571"/>
    <w:rsid w:val="00DA2E4B"/>
    <w:rsid w:val="00DA337C"/>
    <w:rsid w:val="00DA3439"/>
    <w:rsid w:val="00DA37A6"/>
    <w:rsid w:val="00DA3ABC"/>
    <w:rsid w:val="00DA4CEB"/>
    <w:rsid w:val="00DA4DE7"/>
    <w:rsid w:val="00DA545A"/>
    <w:rsid w:val="00DA5A62"/>
    <w:rsid w:val="00DA5C83"/>
    <w:rsid w:val="00DA5DA0"/>
    <w:rsid w:val="00DA6689"/>
    <w:rsid w:val="00DA6979"/>
    <w:rsid w:val="00DA7591"/>
    <w:rsid w:val="00DA7A08"/>
    <w:rsid w:val="00DB1080"/>
    <w:rsid w:val="00DB1184"/>
    <w:rsid w:val="00DB11B0"/>
    <w:rsid w:val="00DB18D6"/>
    <w:rsid w:val="00DB1DC9"/>
    <w:rsid w:val="00DB22C3"/>
    <w:rsid w:val="00DB3710"/>
    <w:rsid w:val="00DB3ABC"/>
    <w:rsid w:val="00DB4324"/>
    <w:rsid w:val="00DB4F80"/>
    <w:rsid w:val="00DB50A3"/>
    <w:rsid w:val="00DB515C"/>
    <w:rsid w:val="00DB599C"/>
    <w:rsid w:val="00DB6A77"/>
    <w:rsid w:val="00DB6BA4"/>
    <w:rsid w:val="00DB70E1"/>
    <w:rsid w:val="00DB7F51"/>
    <w:rsid w:val="00DC00BC"/>
    <w:rsid w:val="00DC02BB"/>
    <w:rsid w:val="00DC047D"/>
    <w:rsid w:val="00DC076D"/>
    <w:rsid w:val="00DC0DFF"/>
    <w:rsid w:val="00DC1B6D"/>
    <w:rsid w:val="00DC2732"/>
    <w:rsid w:val="00DC308E"/>
    <w:rsid w:val="00DC3231"/>
    <w:rsid w:val="00DC35AB"/>
    <w:rsid w:val="00DC374D"/>
    <w:rsid w:val="00DC3F73"/>
    <w:rsid w:val="00DC4249"/>
    <w:rsid w:val="00DC499E"/>
    <w:rsid w:val="00DC4C46"/>
    <w:rsid w:val="00DC55C4"/>
    <w:rsid w:val="00DC567F"/>
    <w:rsid w:val="00DC57A2"/>
    <w:rsid w:val="00DC58A6"/>
    <w:rsid w:val="00DC6A29"/>
    <w:rsid w:val="00DC7042"/>
    <w:rsid w:val="00DD046E"/>
    <w:rsid w:val="00DD0832"/>
    <w:rsid w:val="00DD0862"/>
    <w:rsid w:val="00DD0ACB"/>
    <w:rsid w:val="00DD0DDB"/>
    <w:rsid w:val="00DD1595"/>
    <w:rsid w:val="00DD23B5"/>
    <w:rsid w:val="00DD533A"/>
    <w:rsid w:val="00DD55C1"/>
    <w:rsid w:val="00DD57E8"/>
    <w:rsid w:val="00DD5955"/>
    <w:rsid w:val="00DD5E3F"/>
    <w:rsid w:val="00DD6EAD"/>
    <w:rsid w:val="00DD7745"/>
    <w:rsid w:val="00DD799F"/>
    <w:rsid w:val="00DD7A3A"/>
    <w:rsid w:val="00DD7AC8"/>
    <w:rsid w:val="00DD7E31"/>
    <w:rsid w:val="00DE0240"/>
    <w:rsid w:val="00DE029F"/>
    <w:rsid w:val="00DE13A5"/>
    <w:rsid w:val="00DE15E6"/>
    <w:rsid w:val="00DE2B35"/>
    <w:rsid w:val="00DE355B"/>
    <w:rsid w:val="00DE3883"/>
    <w:rsid w:val="00DE42C4"/>
    <w:rsid w:val="00DE4485"/>
    <w:rsid w:val="00DE4680"/>
    <w:rsid w:val="00DE4C80"/>
    <w:rsid w:val="00DE679C"/>
    <w:rsid w:val="00DE6A26"/>
    <w:rsid w:val="00DE6B35"/>
    <w:rsid w:val="00DE712F"/>
    <w:rsid w:val="00DE7E2E"/>
    <w:rsid w:val="00DF09C3"/>
    <w:rsid w:val="00DF18A8"/>
    <w:rsid w:val="00DF1D76"/>
    <w:rsid w:val="00DF1F05"/>
    <w:rsid w:val="00DF2668"/>
    <w:rsid w:val="00DF26BB"/>
    <w:rsid w:val="00DF29F3"/>
    <w:rsid w:val="00DF2D91"/>
    <w:rsid w:val="00DF2EC2"/>
    <w:rsid w:val="00DF344A"/>
    <w:rsid w:val="00DF3F1D"/>
    <w:rsid w:val="00DF3F71"/>
    <w:rsid w:val="00DF450E"/>
    <w:rsid w:val="00DF480B"/>
    <w:rsid w:val="00DF4E26"/>
    <w:rsid w:val="00DF51EE"/>
    <w:rsid w:val="00DF5483"/>
    <w:rsid w:val="00DF6010"/>
    <w:rsid w:val="00DF62D4"/>
    <w:rsid w:val="00DF6407"/>
    <w:rsid w:val="00DF6BDA"/>
    <w:rsid w:val="00DF74FB"/>
    <w:rsid w:val="00E019EA"/>
    <w:rsid w:val="00E01E46"/>
    <w:rsid w:val="00E025D9"/>
    <w:rsid w:val="00E02990"/>
    <w:rsid w:val="00E029E7"/>
    <w:rsid w:val="00E02D15"/>
    <w:rsid w:val="00E03C62"/>
    <w:rsid w:val="00E04033"/>
    <w:rsid w:val="00E04486"/>
    <w:rsid w:val="00E05C84"/>
    <w:rsid w:val="00E06370"/>
    <w:rsid w:val="00E064C3"/>
    <w:rsid w:val="00E07090"/>
    <w:rsid w:val="00E1057B"/>
    <w:rsid w:val="00E10A11"/>
    <w:rsid w:val="00E113F6"/>
    <w:rsid w:val="00E1195D"/>
    <w:rsid w:val="00E124C8"/>
    <w:rsid w:val="00E12AEC"/>
    <w:rsid w:val="00E12E71"/>
    <w:rsid w:val="00E137C4"/>
    <w:rsid w:val="00E14AE0"/>
    <w:rsid w:val="00E14BA3"/>
    <w:rsid w:val="00E14F5B"/>
    <w:rsid w:val="00E15B3C"/>
    <w:rsid w:val="00E1670F"/>
    <w:rsid w:val="00E16BC1"/>
    <w:rsid w:val="00E17199"/>
    <w:rsid w:val="00E17703"/>
    <w:rsid w:val="00E17B88"/>
    <w:rsid w:val="00E201D6"/>
    <w:rsid w:val="00E20C19"/>
    <w:rsid w:val="00E21AFE"/>
    <w:rsid w:val="00E223AE"/>
    <w:rsid w:val="00E22AD5"/>
    <w:rsid w:val="00E2306E"/>
    <w:rsid w:val="00E234C5"/>
    <w:rsid w:val="00E23941"/>
    <w:rsid w:val="00E2481F"/>
    <w:rsid w:val="00E24F07"/>
    <w:rsid w:val="00E251D1"/>
    <w:rsid w:val="00E251F2"/>
    <w:rsid w:val="00E25B85"/>
    <w:rsid w:val="00E25D33"/>
    <w:rsid w:val="00E25F88"/>
    <w:rsid w:val="00E26289"/>
    <w:rsid w:val="00E27290"/>
    <w:rsid w:val="00E27434"/>
    <w:rsid w:val="00E3045B"/>
    <w:rsid w:val="00E30890"/>
    <w:rsid w:val="00E3173A"/>
    <w:rsid w:val="00E33571"/>
    <w:rsid w:val="00E33602"/>
    <w:rsid w:val="00E338E0"/>
    <w:rsid w:val="00E341C1"/>
    <w:rsid w:val="00E348FA"/>
    <w:rsid w:val="00E357C4"/>
    <w:rsid w:val="00E36D3D"/>
    <w:rsid w:val="00E3718C"/>
    <w:rsid w:val="00E376B7"/>
    <w:rsid w:val="00E37C94"/>
    <w:rsid w:val="00E37EE3"/>
    <w:rsid w:val="00E40692"/>
    <w:rsid w:val="00E407DC"/>
    <w:rsid w:val="00E40AE8"/>
    <w:rsid w:val="00E40DAB"/>
    <w:rsid w:val="00E41842"/>
    <w:rsid w:val="00E41B57"/>
    <w:rsid w:val="00E42DB2"/>
    <w:rsid w:val="00E43845"/>
    <w:rsid w:val="00E43BCE"/>
    <w:rsid w:val="00E44F8E"/>
    <w:rsid w:val="00E46BB5"/>
    <w:rsid w:val="00E46C16"/>
    <w:rsid w:val="00E472C9"/>
    <w:rsid w:val="00E476B7"/>
    <w:rsid w:val="00E50842"/>
    <w:rsid w:val="00E50DED"/>
    <w:rsid w:val="00E51467"/>
    <w:rsid w:val="00E52685"/>
    <w:rsid w:val="00E53767"/>
    <w:rsid w:val="00E53833"/>
    <w:rsid w:val="00E53FF9"/>
    <w:rsid w:val="00E541AA"/>
    <w:rsid w:val="00E5464A"/>
    <w:rsid w:val="00E547F4"/>
    <w:rsid w:val="00E54A7D"/>
    <w:rsid w:val="00E54CE6"/>
    <w:rsid w:val="00E54CFD"/>
    <w:rsid w:val="00E54D5D"/>
    <w:rsid w:val="00E5552D"/>
    <w:rsid w:val="00E57251"/>
    <w:rsid w:val="00E57953"/>
    <w:rsid w:val="00E600C2"/>
    <w:rsid w:val="00E609A8"/>
    <w:rsid w:val="00E60D58"/>
    <w:rsid w:val="00E61472"/>
    <w:rsid w:val="00E61BA8"/>
    <w:rsid w:val="00E61D63"/>
    <w:rsid w:val="00E62119"/>
    <w:rsid w:val="00E621A4"/>
    <w:rsid w:val="00E6260B"/>
    <w:rsid w:val="00E628BD"/>
    <w:rsid w:val="00E62CA9"/>
    <w:rsid w:val="00E630D4"/>
    <w:rsid w:val="00E637B4"/>
    <w:rsid w:val="00E64D07"/>
    <w:rsid w:val="00E64E29"/>
    <w:rsid w:val="00E65165"/>
    <w:rsid w:val="00E67855"/>
    <w:rsid w:val="00E67A0F"/>
    <w:rsid w:val="00E67FA3"/>
    <w:rsid w:val="00E7057C"/>
    <w:rsid w:val="00E70EE9"/>
    <w:rsid w:val="00E713E1"/>
    <w:rsid w:val="00E7164C"/>
    <w:rsid w:val="00E719FC"/>
    <w:rsid w:val="00E71F1A"/>
    <w:rsid w:val="00E720F9"/>
    <w:rsid w:val="00E72A09"/>
    <w:rsid w:val="00E72B01"/>
    <w:rsid w:val="00E72B3C"/>
    <w:rsid w:val="00E72C65"/>
    <w:rsid w:val="00E730FB"/>
    <w:rsid w:val="00E74785"/>
    <w:rsid w:val="00E74DE7"/>
    <w:rsid w:val="00E75593"/>
    <w:rsid w:val="00E755FF"/>
    <w:rsid w:val="00E757AA"/>
    <w:rsid w:val="00E75C70"/>
    <w:rsid w:val="00E75EE2"/>
    <w:rsid w:val="00E7606B"/>
    <w:rsid w:val="00E760C4"/>
    <w:rsid w:val="00E768AB"/>
    <w:rsid w:val="00E769A8"/>
    <w:rsid w:val="00E7700F"/>
    <w:rsid w:val="00E7768A"/>
    <w:rsid w:val="00E779D0"/>
    <w:rsid w:val="00E77DFF"/>
    <w:rsid w:val="00E807A6"/>
    <w:rsid w:val="00E81056"/>
    <w:rsid w:val="00E81089"/>
    <w:rsid w:val="00E81537"/>
    <w:rsid w:val="00E819D7"/>
    <w:rsid w:val="00E81C24"/>
    <w:rsid w:val="00E82222"/>
    <w:rsid w:val="00E824AD"/>
    <w:rsid w:val="00E82550"/>
    <w:rsid w:val="00E82AED"/>
    <w:rsid w:val="00E82E43"/>
    <w:rsid w:val="00E83976"/>
    <w:rsid w:val="00E83BD4"/>
    <w:rsid w:val="00E83CFE"/>
    <w:rsid w:val="00E84BB9"/>
    <w:rsid w:val="00E84EB3"/>
    <w:rsid w:val="00E85562"/>
    <w:rsid w:val="00E85A95"/>
    <w:rsid w:val="00E85B9C"/>
    <w:rsid w:val="00E85D75"/>
    <w:rsid w:val="00E86005"/>
    <w:rsid w:val="00E8681F"/>
    <w:rsid w:val="00E86D1A"/>
    <w:rsid w:val="00E86FCE"/>
    <w:rsid w:val="00E871AD"/>
    <w:rsid w:val="00E87240"/>
    <w:rsid w:val="00E87EC1"/>
    <w:rsid w:val="00E900F0"/>
    <w:rsid w:val="00E90C36"/>
    <w:rsid w:val="00E910E8"/>
    <w:rsid w:val="00E9122C"/>
    <w:rsid w:val="00E91F6D"/>
    <w:rsid w:val="00E93285"/>
    <w:rsid w:val="00E9419E"/>
    <w:rsid w:val="00E94646"/>
    <w:rsid w:val="00E95656"/>
    <w:rsid w:val="00E95BE5"/>
    <w:rsid w:val="00E95BFF"/>
    <w:rsid w:val="00E96A5D"/>
    <w:rsid w:val="00E9703F"/>
    <w:rsid w:val="00E97850"/>
    <w:rsid w:val="00E979E1"/>
    <w:rsid w:val="00E97DC3"/>
    <w:rsid w:val="00EA0D3A"/>
    <w:rsid w:val="00EA1962"/>
    <w:rsid w:val="00EA231D"/>
    <w:rsid w:val="00EA27FC"/>
    <w:rsid w:val="00EA2955"/>
    <w:rsid w:val="00EA2C05"/>
    <w:rsid w:val="00EA2FA3"/>
    <w:rsid w:val="00EA38F9"/>
    <w:rsid w:val="00EA4945"/>
    <w:rsid w:val="00EA4A0E"/>
    <w:rsid w:val="00EA570E"/>
    <w:rsid w:val="00EA5DFA"/>
    <w:rsid w:val="00EA600F"/>
    <w:rsid w:val="00EA650D"/>
    <w:rsid w:val="00EA6E69"/>
    <w:rsid w:val="00EA7326"/>
    <w:rsid w:val="00EA73BE"/>
    <w:rsid w:val="00EA7525"/>
    <w:rsid w:val="00EA7A74"/>
    <w:rsid w:val="00EB034C"/>
    <w:rsid w:val="00EB0445"/>
    <w:rsid w:val="00EB10D0"/>
    <w:rsid w:val="00EB1406"/>
    <w:rsid w:val="00EB2F42"/>
    <w:rsid w:val="00EB3002"/>
    <w:rsid w:val="00EB3119"/>
    <w:rsid w:val="00EB4399"/>
    <w:rsid w:val="00EB4DA9"/>
    <w:rsid w:val="00EB4FAC"/>
    <w:rsid w:val="00EB4FFF"/>
    <w:rsid w:val="00EB6195"/>
    <w:rsid w:val="00EB66FD"/>
    <w:rsid w:val="00EB6ACE"/>
    <w:rsid w:val="00EB70AC"/>
    <w:rsid w:val="00EB7869"/>
    <w:rsid w:val="00EB7E93"/>
    <w:rsid w:val="00EC0E7F"/>
    <w:rsid w:val="00EC0EFA"/>
    <w:rsid w:val="00EC1216"/>
    <w:rsid w:val="00EC124D"/>
    <w:rsid w:val="00EC2747"/>
    <w:rsid w:val="00EC28F1"/>
    <w:rsid w:val="00EC2A57"/>
    <w:rsid w:val="00EC2BB8"/>
    <w:rsid w:val="00EC3140"/>
    <w:rsid w:val="00EC333A"/>
    <w:rsid w:val="00EC36D0"/>
    <w:rsid w:val="00EC385F"/>
    <w:rsid w:val="00EC4064"/>
    <w:rsid w:val="00EC482B"/>
    <w:rsid w:val="00EC4C5F"/>
    <w:rsid w:val="00EC58A8"/>
    <w:rsid w:val="00EC5AA7"/>
    <w:rsid w:val="00EC79B7"/>
    <w:rsid w:val="00EC7CBD"/>
    <w:rsid w:val="00EC7FBA"/>
    <w:rsid w:val="00ED015E"/>
    <w:rsid w:val="00ED09CF"/>
    <w:rsid w:val="00ED2293"/>
    <w:rsid w:val="00ED2B30"/>
    <w:rsid w:val="00ED2FBB"/>
    <w:rsid w:val="00ED3D45"/>
    <w:rsid w:val="00ED3E82"/>
    <w:rsid w:val="00ED4275"/>
    <w:rsid w:val="00ED458B"/>
    <w:rsid w:val="00ED562E"/>
    <w:rsid w:val="00ED5B3F"/>
    <w:rsid w:val="00ED6042"/>
    <w:rsid w:val="00ED67D6"/>
    <w:rsid w:val="00ED67F5"/>
    <w:rsid w:val="00ED6E96"/>
    <w:rsid w:val="00ED7334"/>
    <w:rsid w:val="00ED75BF"/>
    <w:rsid w:val="00EE05BD"/>
    <w:rsid w:val="00EE1E58"/>
    <w:rsid w:val="00EE2554"/>
    <w:rsid w:val="00EE3406"/>
    <w:rsid w:val="00EE383C"/>
    <w:rsid w:val="00EE3D8F"/>
    <w:rsid w:val="00EE4131"/>
    <w:rsid w:val="00EE4BD9"/>
    <w:rsid w:val="00EE4FB1"/>
    <w:rsid w:val="00EE5BD6"/>
    <w:rsid w:val="00EE5C3B"/>
    <w:rsid w:val="00EE6495"/>
    <w:rsid w:val="00EE717C"/>
    <w:rsid w:val="00EE76D7"/>
    <w:rsid w:val="00EE7872"/>
    <w:rsid w:val="00EF0688"/>
    <w:rsid w:val="00EF2117"/>
    <w:rsid w:val="00EF23C6"/>
    <w:rsid w:val="00EF2B40"/>
    <w:rsid w:val="00EF33A7"/>
    <w:rsid w:val="00EF35F1"/>
    <w:rsid w:val="00EF4310"/>
    <w:rsid w:val="00EF4D16"/>
    <w:rsid w:val="00EF51C6"/>
    <w:rsid w:val="00EF5437"/>
    <w:rsid w:val="00EF5932"/>
    <w:rsid w:val="00EF5A33"/>
    <w:rsid w:val="00EF62D0"/>
    <w:rsid w:val="00EF65E4"/>
    <w:rsid w:val="00EF760A"/>
    <w:rsid w:val="00EF7B22"/>
    <w:rsid w:val="00F000E1"/>
    <w:rsid w:val="00F00439"/>
    <w:rsid w:val="00F00AD9"/>
    <w:rsid w:val="00F00F78"/>
    <w:rsid w:val="00F01D0C"/>
    <w:rsid w:val="00F021DD"/>
    <w:rsid w:val="00F0354F"/>
    <w:rsid w:val="00F04523"/>
    <w:rsid w:val="00F04CFE"/>
    <w:rsid w:val="00F05342"/>
    <w:rsid w:val="00F055B1"/>
    <w:rsid w:val="00F064D9"/>
    <w:rsid w:val="00F075E0"/>
    <w:rsid w:val="00F076F4"/>
    <w:rsid w:val="00F109FF"/>
    <w:rsid w:val="00F10A47"/>
    <w:rsid w:val="00F10DA7"/>
    <w:rsid w:val="00F1179E"/>
    <w:rsid w:val="00F11CC5"/>
    <w:rsid w:val="00F131E4"/>
    <w:rsid w:val="00F13576"/>
    <w:rsid w:val="00F139FB"/>
    <w:rsid w:val="00F140A3"/>
    <w:rsid w:val="00F14C3C"/>
    <w:rsid w:val="00F150F6"/>
    <w:rsid w:val="00F1555E"/>
    <w:rsid w:val="00F156E6"/>
    <w:rsid w:val="00F15951"/>
    <w:rsid w:val="00F15AA3"/>
    <w:rsid w:val="00F16072"/>
    <w:rsid w:val="00F1679A"/>
    <w:rsid w:val="00F17103"/>
    <w:rsid w:val="00F17596"/>
    <w:rsid w:val="00F17B2F"/>
    <w:rsid w:val="00F17CCF"/>
    <w:rsid w:val="00F20478"/>
    <w:rsid w:val="00F2087A"/>
    <w:rsid w:val="00F20A2A"/>
    <w:rsid w:val="00F20EA7"/>
    <w:rsid w:val="00F231FC"/>
    <w:rsid w:val="00F232DB"/>
    <w:rsid w:val="00F23B64"/>
    <w:rsid w:val="00F242E0"/>
    <w:rsid w:val="00F24751"/>
    <w:rsid w:val="00F24927"/>
    <w:rsid w:val="00F24B8A"/>
    <w:rsid w:val="00F24E81"/>
    <w:rsid w:val="00F25186"/>
    <w:rsid w:val="00F2539D"/>
    <w:rsid w:val="00F255BC"/>
    <w:rsid w:val="00F257BF"/>
    <w:rsid w:val="00F25998"/>
    <w:rsid w:val="00F26167"/>
    <w:rsid w:val="00F26D07"/>
    <w:rsid w:val="00F26F4C"/>
    <w:rsid w:val="00F273C8"/>
    <w:rsid w:val="00F2798B"/>
    <w:rsid w:val="00F30DB0"/>
    <w:rsid w:val="00F30E3F"/>
    <w:rsid w:val="00F30FF6"/>
    <w:rsid w:val="00F321E1"/>
    <w:rsid w:val="00F32E31"/>
    <w:rsid w:val="00F33555"/>
    <w:rsid w:val="00F33990"/>
    <w:rsid w:val="00F3455B"/>
    <w:rsid w:val="00F34A79"/>
    <w:rsid w:val="00F34A94"/>
    <w:rsid w:val="00F3557B"/>
    <w:rsid w:val="00F36011"/>
    <w:rsid w:val="00F36228"/>
    <w:rsid w:val="00F364A2"/>
    <w:rsid w:val="00F367A0"/>
    <w:rsid w:val="00F36B37"/>
    <w:rsid w:val="00F37370"/>
    <w:rsid w:val="00F373BA"/>
    <w:rsid w:val="00F377D6"/>
    <w:rsid w:val="00F379D6"/>
    <w:rsid w:val="00F37E68"/>
    <w:rsid w:val="00F4009C"/>
    <w:rsid w:val="00F406F9"/>
    <w:rsid w:val="00F41F27"/>
    <w:rsid w:val="00F41F91"/>
    <w:rsid w:val="00F42168"/>
    <w:rsid w:val="00F4259C"/>
    <w:rsid w:val="00F42A28"/>
    <w:rsid w:val="00F43C9F"/>
    <w:rsid w:val="00F43DA5"/>
    <w:rsid w:val="00F44114"/>
    <w:rsid w:val="00F44ED2"/>
    <w:rsid w:val="00F457DD"/>
    <w:rsid w:val="00F45C48"/>
    <w:rsid w:val="00F46017"/>
    <w:rsid w:val="00F46529"/>
    <w:rsid w:val="00F46594"/>
    <w:rsid w:val="00F46AE2"/>
    <w:rsid w:val="00F46C44"/>
    <w:rsid w:val="00F472C3"/>
    <w:rsid w:val="00F4753E"/>
    <w:rsid w:val="00F47FC1"/>
    <w:rsid w:val="00F5052A"/>
    <w:rsid w:val="00F50C2E"/>
    <w:rsid w:val="00F50DC2"/>
    <w:rsid w:val="00F510BF"/>
    <w:rsid w:val="00F51836"/>
    <w:rsid w:val="00F5186E"/>
    <w:rsid w:val="00F5190C"/>
    <w:rsid w:val="00F52CFF"/>
    <w:rsid w:val="00F53524"/>
    <w:rsid w:val="00F535DE"/>
    <w:rsid w:val="00F53BD5"/>
    <w:rsid w:val="00F5429E"/>
    <w:rsid w:val="00F5555B"/>
    <w:rsid w:val="00F55AD9"/>
    <w:rsid w:val="00F55D79"/>
    <w:rsid w:val="00F55E79"/>
    <w:rsid w:val="00F567EB"/>
    <w:rsid w:val="00F56AA8"/>
    <w:rsid w:val="00F57A58"/>
    <w:rsid w:val="00F57D34"/>
    <w:rsid w:val="00F57E40"/>
    <w:rsid w:val="00F57F07"/>
    <w:rsid w:val="00F60168"/>
    <w:rsid w:val="00F60901"/>
    <w:rsid w:val="00F6120E"/>
    <w:rsid w:val="00F61F38"/>
    <w:rsid w:val="00F62B0A"/>
    <w:rsid w:val="00F635B9"/>
    <w:rsid w:val="00F63679"/>
    <w:rsid w:val="00F64611"/>
    <w:rsid w:val="00F649CE"/>
    <w:rsid w:val="00F64F0A"/>
    <w:rsid w:val="00F65A88"/>
    <w:rsid w:val="00F65BFC"/>
    <w:rsid w:val="00F66B4E"/>
    <w:rsid w:val="00F66FD6"/>
    <w:rsid w:val="00F67A0C"/>
    <w:rsid w:val="00F709D3"/>
    <w:rsid w:val="00F71123"/>
    <w:rsid w:val="00F719BD"/>
    <w:rsid w:val="00F723B8"/>
    <w:rsid w:val="00F72A54"/>
    <w:rsid w:val="00F72B4B"/>
    <w:rsid w:val="00F72CE2"/>
    <w:rsid w:val="00F72DA2"/>
    <w:rsid w:val="00F7456C"/>
    <w:rsid w:val="00F749AC"/>
    <w:rsid w:val="00F7513E"/>
    <w:rsid w:val="00F75166"/>
    <w:rsid w:val="00F7566A"/>
    <w:rsid w:val="00F7642B"/>
    <w:rsid w:val="00F76F6F"/>
    <w:rsid w:val="00F77178"/>
    <w:rsid w:val="00F7784D"/>
    <w:rsid w:val="00F80645"/>
    <w:rsid w:val="00F806E1"/>
    <w:rsid w:val="00F81B36"/>
    <w:rsid w:val="00F8224E"/>
    <w:rsid w:val="00F8252D"/>
    <w:rsid w:val="00F82962"/>
    <w:rsid w:val="00F83177"/>
    <w:rsid w:val="00F8397A"/>
    <w:rsid w:val="00F84259"/>
    <w:rsid w:val="00F8433E"/>
    <w:rsid w:val="00F853EC"/>
    <w:rsid w:val="00F85E95"/>
    <w:rsid w:val="00F86EA4"/>
    <w:rsid w:val="00F906C9"/>
    <w:rsid w:val="00F91263"/>
    <w:rsid w:val="00F91AEF"/>
    <w:rsid w:val="00F91BA2"/>
    <w:rsid w:val="00F93D17"/>
    <w:rsid w:val="00F94136"/>
    <w:rsid w:val="00F94173"/>
    <w:rsid w:val="00F945FE"/>
    <w:rsid w:val="00F94706"/>
    <w:rsid w:val="00F95383"/>
    <w:rsid w:val="00F953F9"/>
    <w:rsid w:val="00F9598A"/>
    <w:rsid w:val="00F95BC1"/>
    <w:rsid w:val="00F963C0"/>
    <w:rsid w:val="00F963FB"/>
    <w:rsid w:val="00F9649F"/>
    <w:rsid w:val="00F96742"/>
    <w:rsid w:val="00F967FD"/>
    <w:rsid w:val="00F96873"/>
    <w:rsid w:val="00F96A59"/>
    <w:rsid w:val="00F9756A"/>
    <w:rsid w:val="00F97714"/>
    <w:rsid w:val="00FA016B"/>
    <w:rsid w:val="00FA03AA"/>
    <w:rsid w:val="00FA0EF7"/>
    <w:rsid w:val="00FA1004"/>
    <w:rsid w:val="00FA149F"/>
    <w:rsid w:val="00FA18C5"/>
    <w:rsid w:val="00FA1D71"/>
    <w:rsid w:val="00FA2A84"/>
    <w:rsid w:val="00FA2BF2"/>
    <w:rsid w:val="00FA2CCC"/>
    <w:rsid w:val="00FA2D79"/>
    <w:rsid w:val="00FA2E37"/>
    <w:rsid w:val="00FA310F"/>
    <w:rsid w:val="00FA3DD5"/>
    <w:rsid w:val="00FA5E49"/>
    <w:rsid w:val="00FA6743"/>
    <w:rsid w:val="00FA68B4"/>
    <w:rsid w:val="00FA6F99"/>
    <w:rsid w:val="00FA6FDD"/>
    <w:rsid w:val="00FA725E"/>
    <w:rsid w:val="00FA736C"/>
    <w:rsid w:val="00FA7E2C"/>
    <w:rsid w:val="00FB035C"/>
    <w:rsid w:val="00FB0A30"/>
    <w:rsid w:val="00FB0F64"/>
    <w:rsid w:val="00FB17E5"/>
    <w:rsid w:val="00FB2E84"/>
    <w:rsid w:val="00FB3FF1"/>
    <w:rsid w:val="00FB46FC"/>
    <w:rsid w:val="00FB48D9"/>
    <w:rsid w:val="00FB5B19"/>
    <w:rsid w:val="00FB6157"/>
    <w:rsid w:val="00FB620C"/>
    <w:rsid w:val="00FB7DCF"/>
    <w:rsid w:val="00FB7FD2"/>
    <w:rsid w:val="00FC09D6"/>
    <w:rsid w:val="00FC12D8"/>
    <w:rsid w:val="00FC1A9C"/>
    <w:rsid w:val="00FC1F43"/>
    <w:rsid w:val="00FC25F6"/>
    <w:rsid w:val="00FC3F18"/>
    <w:rsid w:val="00FC41C7"/>
    <w:rsid w:val="00FC4340"/>
    <w:rsid w:val="00FC44D8"/>
    <w:rsid w:val="00FC47D5"/>
    <w:rsid w:val="00FC4CCE"/>
    <w:rsid w:val="00FC59E8"/>
    <w:rsid w:val="00FC5AAC"/>
    <w:rsid w:val="00FC61E5"/>
    <w:rsid w:val="00FC6581"/>
    <w:rsid w:val="00FC696F"/>
    <w:rsid w:val="00FC6FE4"/>
    <w:rsid w:val="00FC795B"/>
    <w:rsid w:val="00FC7E05"/>
    <w:rsid w:val="00FD0A86"/>
    <w:rsid w:val="00FD0B37"/>
    <w:rsid w:val="00FD1F1C"/>
    <w:rsid w:val="00FD27C4"/>
    <w:rsid w:val="00FD2DE4"/>
    <w:rsid w:val="00FD2E41"/>
    <w:rsid w:val="00FD2FC6"/>
    <w:rsid w:val="00FD3638"/>
    <w:rsid w:val="00FD3A3A"/>
    <w:rsid w:val="00FD3B23"/>
    <w:rsid w:val="00FD4646"/>
    <w:rsid w:val="00FD4D5D"/>
    <w:rsid w:val="00FD4ED9"/>
    <w:rsid w:val="00FD5DD9"/>
    <w:rsid w:val="00FD6309"/>
    <w:rsid w:val="00FD682C"/>
    <w:rsid w:val="00FD6FC3"/>
    <w:rsid w:val="00FD773C"/>
    <w:rsid w:val="00FD7971"/>
    <w:rsid w:val="00FE02B4"/>
    <w:rsid w:val="00FE07B9"/>
    <w:rsid w:val="00FE0CC5"/>
    <w:rsid w:val="00FE2074"/>
    <w:rsid w:val="00FE2149"/>
    <w:rsid w:val="00FE25F7"/>
    <w:rsid w:val="00FE2E88"/>
    <w:rsid w:val="00FE35CE"/>
    <w:rsid w:val="00FE4167"/>
    <w:rsid w:val="00FE4445"/>
    <w:rsid w:val="00FE46F9"/>
    <w:rsid w:val="00FE4A5A"/>
    <w:rsid w:val="00FE4C8D"/>
    <w:rsid w:val="00FE4E8F"/>
    <w:rsid w:val="00FE5526"/>
    <w:rsid w:val="00FE6CAE"/>
    <w:rsid w:val="00FE7363"/>
    <w:rsid w:val="00FE77B6"/>
    <w:rsid w:val="00FF00E8"/>
    <w:rsid w:val="00FF03D0"/>
    <w:rsid w:val="00FF10AC"/>
    <w:rsid w:val="00FF1C6F"/>
    <w:rsid w:val="00FF2947"/>
    <w:rsid w:val="00FF30B3"/>
    <w:rsid w:val="00FF33A7"/>
    <w:rsid w:val="00FF478E"/>
    <w:rsid w:val="00FF4A68"/>
    <w:rsid w:val="00FF4DA1"/>
    <w:rsid w:val="00FF4DB9"/>
    <w:rsid w:val="00FF550E"/>
    <w:rsid w:val="00FF557A"/>
    <w:rsid w:val="00FF58A9"/>
    <w:rsid w:val="00FF6787"/>
    <w:rsid w:val="00FF694C"/>
    <w:rsid w:val="00FF6D0C"/>
    <w:rsid w:val="00FF6E75"/>
    <w:rsid w:val="00FF78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6272FB"/>
  <w15:docId w15:val="{9D41BFB2-1BEA-4A8A-B914-A4C717F9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iPriority="0"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797"/>
    <w:rPr>
      <w:sz w:val="20"/>
      <w:szCs w:val="20"/>
      <w:lang w:val="ru-RU" w:eastAsia="en-US"/>
    </w:rPr>
  </w:style>
  <w:style w:type="paragraph" w:styleId="Heading1">
    <w:name w:val="heading 1"/>
    <w:basedOn w:val="Normal"/>
    <w:next w:val="Normal"/>
    <w:link w:val="Heading1Char1"/>
    <w:uiPriority w:val="9"/>
    <w:qFormat/>
    <w:rsid w:val="002B492D"/>
    <w:pPr>
      <w:keepNext/>
      <w:ind w:left="720" w:firstLine="720"/>
      <w:outlineLvl w:val="0"/>
    </w:pPr>
    <w:rPr>
      <w:b/>
      <w:sz w:val="32"/>
      <w:lang w:val="lt-LT"/>
    </w:rPr>
  </w:style>
  <w:style w:type="paragraph" w:styleId="Heading2">
    <w:name w:val="heading 2"/>
    <w:basedOn w:val="Normal"/>
    <w:next w:val="Normal"/>
    <w:link w:val="Heading2Char"/>
    <w:uiPriority w:val="9"/>
    <w:qFormat/>
    <w:rsid w:val="002B492D"/>
    <w:pPr>
      <w:keepNext/>
      <w:jc w:val="both"/>
      <w:outlineLvl w:val="1"/>
    </w:pPr>
    <w:rPr>
      <w:b/>
      <w:sz w:val="24"/>
      <w:lang w:val="lt-LT"/>
    </w:rPr>
  </w:style>
  <w:style w:type="paragraph" w:styleId="Heading3">
    <w:name w:val="heading 3"/>
    <w:basedOn w:val="Normal"/>
    <w:next w:val="Normal"/>
    <w:link w:val="Heading3Char"/>
    <w:uiPriority w:val="9"/>
    <w:qFormat/>
    <w:rsid w:val="002B492D"/>
    <w:pPr>
      <w:keepNext/>
      <w:jc w:val="center"/>
      <w:outlineLvl w:val="2"/>
    </w:pPr>
    <w:rPr>
      <w:b/>
      <w:sz w:val="24"/>
      <w:lang w:val="lt-LT"/>
    </w:rPr>
  </w:style>
  <w:style w:type="paragraph" w:styleId="Heading4">
    <w:name w:val="heading 4"/>
    <w:basedOn w:val="Normal"/>
    <w:next w:val="Normal"/>
    <w:link w:val="Heading4Char"/>
    <w:qFormat/>
    <w:rsid w:val="002B492D"/>
    <w:pPr>
      <w:keepNext/>
      <w:jc w:val="center"/>
      <w:outlineLvl w:val="3"/>
    </w:pPr>
    <w:rPr>
      <w:sz w:val="28"/>
      <w:lang w:val="lt-LT"/>
    </w:rPr>
  </w:style>
  <w:style w:type="paragraph" w:styleId="Heading5">
    <w:name w:val="heading 5"/>
    <w:basedOn w:val="Normal"/>
    <w:next w:val="Normal"/>
    <w:link w:val="Heading5Char"/>
    <w:uiPriority w:val="9"/>
    <w:qFormat/>
    <w:rsid w:val="002B492D"/>
    <w:pPr>
      <w:keepNext/>
      <w:outlineLvl w:val="4"/>
    </w:pPr>
    <w:rPr>
      <w:sz w:val="24"/>
      <w:lang w:val="lt-LT"/>
    </w:rPr>
  </w:style>
  <w:style w:type="paragraph" w:styleId="Heading6">
    <w:name w:val="heading 6"/>
    <w:basedOn w:val="Normal"/>
    <w:next w:val="Normal"/>
    <w:link w:val="Heading6Char"/>
    <w:qFormat/>
    <w:rsid w:val="002B492D"/>
    <w:pPr>
      <w:keepNext/>
      <w:spacing w:line="360" w:lineRule="auto"/>
      <w:jc w:val="both"/>
      <w:outlineLvl w:val="5"/>
    </w:pPr>
    <w:rPr>
      <w:sz w:val="24"/>
      <w:lang w:val="lt-LT"/>
    </w:rPr>
  </w:style>
  <w:style w:type="paragraph" w:styleId="Heading7">
    <w:name w:val="heading 7"/>
    <w:basedOn w:val="Normal"/>
    <w:next w:val="Normal"/>
    <w:link w:val="Heading7Char"/>
    <w:qFormat/>
    <w:rsid w:val="002B492D"/>
    <w:pPr>
      <w:keepNext/>
      <w:spacing w:line="360" w:lineRule="auto"/>
      <w:jc w:val="center"/>
      <w:outlineLvl w:val="6"/>
    </w:pPr>
    <w:rPr>
      <w:b/>
      <w:sz w:val="40"/>
      <w:lang w:val="lt-LT"/>
    </w:rPr>
  </w:style>
  <w:style w:type="paragraph" w:styleId="Heading8">
    <w:name w:val="heading 8"/>
    <w:basedOn w:val="Normal"/>
    <w:next w:val="Normal"/>
    <w:link w:val="Heading8Char"/>
    <w:qFormat/>
    <w:rsid w:val="002B492D"/>
    <w:pPr>
      <w:keepNext/>
      <w:spacing w:line="360" w:lineRule="auto"/>
      <w:jc w:val="right"/>
      <w:outlineLvl w:val="7"/>
    </w:pPr>
    <w:rPr>
      <w:b/>
      <w:sz w:val="24"/>
      <w:lang w:val="lt-LT"/>
    </w:rPr>
  </w:style>
  <w:style w:type="paragraph" w:styleId="Heading9">
    <w:name w:val="heading 9"/>
    <w:basedOn w:val="Normal"/>
    <w:next w:val="Normal"/>
    <w:link w:val="Heading9Char"/>
    <w:uiPriority w:val="99"/>
    <w:qFormat/>
    <w:rsid w:val="00E03C62"/>
    <w:pPr>
      <w:tabs>
        <w:tab w:val="num" w:pos="1584"/>
      </w:tabs>
      <w:spacing w:before="240" w:after="60"/>
      <w:ind w:left="1584" w:hanging="1584"/>
      <w:jc w:val="both"/>
      <w:outlineLvl w:val="8"/>
    </w:pPr>
    <w:rPr>
      <w:rFonts w:ascii="Arial" w:hAnsi="Arial"/>
      <w:b/>
      <w:i/>
      <w:sz w:val="18"/>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locked/>
    <w:rsid w:val="002A74BB"/>
    <w:rPr>
      <w:rFonts w:ascii="Arial" w:hAnsi="Arial" w:cs="Times New Roman"/>
      <w:sz w:val="24"/>
      <w:lang w:val="lt-LT" w:eastAsia="en-US"/>
    </w:rPr>
  </w:style>
  <w:style w:type="character" w:customStyle="1" w:styleId="Heading2Char">
    <w:name w:val="Heading 2 Char"/>
    <w:basedOn w:val="DefaultParagraphFont"/>
    <w:link w:val="Heading2"/>
    <w:uiPriority w:val="9"/>
    <w:locked/>
    <w:rsid w:val="00E03C62"/>
    <w:rPr>
      <w:rFonts w:cs="Times New Roman"/>
      <w:b/>
      <w:sz w:val="24"/>
      <w:lang w:val="lt-LT"/>
    </w:rPr>
  </w:style>
  <w:style w:type="character" w:customStyle="1" w:styleId="Heading3Char">
    <w:name w:val="Heading 3 Char"/>
    <w:basedOn w:val="DefaultParagraphFont"/>
    <w:link w:val="Heading3"/>
    <w:uiPriority w:val="9"/>
    <w:locked/>
    <w:rsid w:val="00D50726"/>
    <w:rPr>
      <w:rFonts w:cs="Times New Roman"/>
      <w:b/>
      <w:sz w:val="24"/>
      <w:lang w:val="lt-LT" w:eastAsia="en-US" w:bidi="ar-SA"/>
    </w:rPr>
  </w:style>
  <w:style w:type="character" w:customStyle="1" w:styleId="Heading4Char">
    <w:name w:val="Heading 4 Char"/>
    <w:basedOn w:val="DefaultParagraphFont"/>
    <w:link w:val="Heading4"/>
    <w:locked/>
    <w:rsid w:val="00E03C62"/>
    <w:rPr>
      <w:rFonts w:cs="Times New Roman"/>
      <w:sz w:val="28"/>
      <w:lang w:val="lt-LT"/>
    </w:rPr>
  </w:style>
  <w:style w:type="character" w:customStyle="1" w:styleId="Heading5Char">
    <w:name w:val="Heading 5 Char"/>
    <w:basedOn w:val="DefaultParagraphFont"/>
    <w:link w:val="Heading5"/>
    <w:uiPriority w:val="9"/>
    <w:locked/>
    <w:rsid w:val="00490346"/>
    <w:rPr>
      <w:rFonts w:cs="Times New Roman"/>
      <w:sz w:val="24"/>
      <w:lang w:val="lt-LT"/>
    </w:rPr>
  </w:style>
  <w:style w:type="character" w:customStyle="1" w:styleId="Heading6Char">
    <w:name w:val="Heading 6 Char"/>
    <w:basedOn w:val="DefaultParagraphFont"/>
    <w:link w:val="Heading6"/>
    <w:locked/>
    <w:rsid w:val="00E03C62"/>
    <w:rPr>
      <w:rFonts w:cs="Times New Roman"/>
      <w:sz w:val="24"/>
      <w:lang w:val="lt-LT"/>
    </w:rPr>
  </w:style>
  <w:style w:type="character" w:customStyle="1" w:styleId="Heading7Char">
    <w:name w:val="Heading 7 Char"/>
    <w:basedOn w:val="DefaultParagraphFont"/>
    <w:link w:val="Heading7"/>
    <w:locked/>
    <w:rsid w:val="00E03C62"/>
    <w:rPr>
      <w:rFonts w:cs="Times New Roman"/>
      <w:b/>
      <w:sz w:val="40"/>
      <w:lang w:val="lt-LT"/>
    </w:rPr>
  </w:style>
  <w:style w:type="character" w:customStyle="1" w:styleId="Heading8Char">
    <w:name w:val="Heading 8 Char"/>
    <w:basedOn w:val="DefaultParagraphFont"/>
    <w:link w:val="Heading8"/>
    <w:locked/>
    <w:rsid w:val="0032112C"/>
    <w:rPr>
      <w:rFonts w:cs="Times New Roman"/>
      <w:b/>
      <w:sz w:val="24"/>
      <w:lang w:val="lt-LT" w:eastAsia="en-US" w:bidi="ar-SA"/>
    </w:rPr>
  </w:style>
  <w:style w:type="character" w:customStyle="1" w:styleId="Heading9Char">
    <w:name w:val="Heading 9 Char"/>
    <w:basedOn w:val="DefaultParagraphFont"/>
    <w:link w:val="Heading9"/>
    <w:uiPriority w:val="99"/>
    <w:locked/>
    <w:rsid w:val="00E03C62"/>
    <w:rPr>
      <w:rFonts w:ascii="Arial" w:hAnsi="Arial" w:cs="Times New Roman"/>
      <w:b/>
      <w:i/>
      <w:sz w:val="24"/>
      <w:szCs w:val="24"/>
      <w:lang w:val="lt-LT"/>
    </w:rPr>
  </w:style>
  <w:style w:type="paragraph" w:customStyle="1" w:styleId="1">
    <w:name w:val="Стиль1"/>
    <w:basedOn w:val="Normal"/>
    <w:rsid w:val="002B492D"/>
    <w:pPr>
      <w:jc w:val="center"/>
    </w:pPr>
    <w:rPr>
      <w:sz w:val="24"/>
    </w:rPr>
  </w:style>
  <w:style w:type="paragraph" w:customStyle="1" w:styleId="2">
    <w:name w:val="Стиль2"/>
    <w:basedOn w:val="Normal"/>
    <w:rsid w:val="002B492D"/>
    <w:pPr>
      <w:tabs>
        <w:tab w:val="left" w:pos="1298"/>
      </w:tabs>
      <w:spacing w:line="360" w:lineRule="auto"/>
      <w:ind w:firstLine="1298"/>
    </w:pPr>
    <w:rPr>
      <w:sz w:val="24"/>
    </w:rPr>
  </w:style>
  <w:style w:type="paragraph" w:customStyle="1" w:styleId="3">
    <w:name w:val="Стиль3"/>
    <w:basedOn w:val="Normal"/>
    <w:rsid w:val="002B492D"/>
    <w:pPr>
      <w:jc w:val="center"/>
    </w:pPr>
    <w:rPr>
      <w:sz w:val="24"/>
      <w:lang w:val="en-GB"/>
    </w:rPr>
  </w:style>
  <w:style w:type="paragraph" w:customStyle="1" w:styleId="4">
    <w:name w:val="Стиль4"/>
    <w:basedOn w:val="2"/>
    <w:rsid w:val="002B492D"/>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Char1, Char Char, Char, Char1,Footer Char2,body text"/>
    <w:basedOn w:val="Normal"/>
    <w:link w:val="BodyTextChar1"/>
    <w:uiPriority w:val="99"/>
    <w:qFormat/>
    <w:rsid w:val="002B492D"/>
    <w:pPr>
      <w:jc w:val="both"/>
    </w:pPr>
    <w:rPr>
      <w:sz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Char1 Char"/>
    <w:basedOn w:val="DefaultParagraphFont"/>
    <w:uiPriority w:val="99"/>
    <w:semiHidden/>
    <w:locked/>
    <w:rsid w:val="00354C2F"/>
    <w:rPr>
      <w:rFonts w:cs="Times New Roman"/>
      <w:sz w:val="20"/>
      <w:szCs w:val="20"/>
      <w:lang w:val="ru-RU" w:eastAsia="en-US"/>
    </w:rPr>
  </w:style>
  <w:style w:type="paragraph" w:styleId="BodyTextIndent">
    <w:name w:val="Body Text Indent"/>
    <w:basedOn w:val="Normal"/>
    <w:link w:val="BodyTextIndentChar"/>
    <w:rsid w:val="002B492D"/>
    <w:pPr>
      <w:ind w:firstLine="360"/>
      <w:jc w:val="both"/>
    </w:pPr>
    <w:rPr>
      <w:sz w:val="24"/>
      <w:lang w:val="lt-LT"/>
    </w:rPr>
  </w:style>
  <w:style w:type="character" w:customStyle="1" w:styleId="BodyTextIndentChar">
    <w:name w:val="Body Text Indent Char"/>
    <w:basedOn w:val="DefaultParagraphFont"/>
    <w:link w:val="BodyTextIndent"/>
    <w:locked/>
    <w:rsid w:val="00E03C62"/>
    <w:rPr>
      <w:rFonts w:cs="Times New Roman"/>
      <w:sz w:val="24"/>
      <w:lang w:val="lt-LT"/>
    </w:rPr>
  </w:style>
  <w:style w:type="paragraph" w:styleId="BodyTextIndent2">
    <w:name w:val="Body Text Indent 2"/>
    <w:basedOn w:val="Normal"/>
    <w:link w:val="BodyTextIndent2Char"/>
    <w:rsid w:val="002B492D"/>
    <w:pPr>
      <w:ind w:firstLine="720"/>
      <w:jc w:val="both"/>
    </w:pPr>
    <w:rPr>
      <w:sz w:val="24"/>
      <w:lang w:val="lt-LT"/>
    </w:rPr>
  </w:style>
  <w:style w:type="character" w:customStyle="1" w:styleId="BodyTextIndent2Char">
    <w:name w:val="Body Text Indent 2 Char"/>
    <w:basedOn w:val="DefaultParagraphFont"/>
    <w:link w:val="BodyTextIndent2"/>
    <w:locked/>
    <w:rsid w:val="00D50726"/>
    <w:rPr>
      <w:rFonts w:cs="Times New Roman"/>
      <w:sz w:val="24"/>
      <w:lang w:val="lt-LT" w:eastAsia="en-US" w:bidi="ar-SA"/>
    </w:rPr>
  </w:style>
  <w:style w:type="paragraph" w:styleId="Header">
    <w:name w:val="header"/>
    <w:aliases w:val="HEADER_EN,HEADER_EN Char Char Char Char"/>
    <w:basedOn w:val="Normal"/>
    <w:link w:val="HeaderChar"/>
    <w:uiPriority w:val="99"/>
    <w:rsid w:val="002B492D"/>
    <w:pPr>
      <w:tabs>
        <w:tab w:val="center" w:pos="4153"/>
        <w:tab w:val="right" w:pos="8306"/>
      </w:tabs>
    </w:pPr>
  </w:style>
  <w:style w:type="character" w:customStyle="1" w:styleId="HeaderChar">
    <w:name w:val="Header Char"/>
    <w:aliases w:val="HEADER_EN Char,HEADER_EN Char Char Char Char Char"/>
    <w:basedOn w:val="DefaultParagraphFont"/>
    <w:link w:val="Header"/>
    <w:uiPriority w:val="99"/>
    <w:locked/>
    <w:rsid w:val="00DA3ABC"/>
    <w:rPr>
      <w:rFonts w:cs="Times New Roman"/>
      <w:lang w:val="ru-RU"/>
    </w:rPr>
  </w:style>
  <w:style w:type="character" w:styleId="PageNumber">
    <w:name w:val="page number"/>
    <w:basedOn w:val="DefaultParagraphFont"/>
    <w:rsid w:val="002B492D"/>
    <w:rPr>
      <w:rFonts w:cs="Times New Roman"/>
    </w:rPr>
  </w:style>
  <w:style w:type="paragraph" w:styleId="BodyTextIndent3">
    <w:name w:val="Body Text Indent 3"/>
    <w:basedOn w:val="Normal"/>
    <w:link w:val="BodyTextIndent3Char"/>
    <w:rsid w:val="002B492D"/>
    <w:pPr>
      <w:ind w:left="426" w:hanging="426"/>
      <w:jc w:val="both"/>
    </w:pPr>
    <w:rPr>
      <w:sz w:val="24"/>
      <w:lang w:val="lt-LT"/>
    </w:rPr>
  </w:style>
  <w:style w:type="character" w:customStyle="1" w:styleId="BodyTextIndent3Char">
    <w:name w:val="Body Text Indent 3 Char"/>
    <w:basedOn w:val="DefaultParagraphFont"/>
    <w:link w:val="BodyTextIndent3"/>
    <w:locked/>
    <w:rsid w:val="002B2ACB"/>
    <w:rPr>
      <w:rFonts w:cs="Times New Roman"/>
      <w:sz w:val="24"/>
      <w:lang w:eastAsia="en-US"/>
    </w:rPr>
  </w:style>
  <w:style w:type="paragraph" w:styleId="BodyText2">
    <w:name w:val="Body Text 2"/>
    <w:basedOn w:val="Normal"/>
    <w:link w:val="BodyText2Char"/>
    <w:rsid w:val="002B492D"/>
    <w:pPr>
      <w:jc w:val="center"/>
    </w:pPr>
    <w:rPr>
      <w:b/>
      <w:sz w:val="40"/>
      <w:lang w:val="lt-LT"/>
    </w:rPr>
  </w:style>
  <w:style w:type="character" w:customStyle="1" w:styleId="BodyText2Char">
    <w:name w:val="Body Text 2 Char"/>
    <w:basedOn w:val="DefaultParagraphFont"/>
    <w:link w:val="BodyText2"/>
    <w:locked/>
    <w:rsid w:val="00FC7E05"/>
    <w:rPr>
      <w:rFonts w:cs="Times New Roman"/>
      <w:b/>
      <w:sz w:val="40"/>
      <w:lang w:val="lt-LT"/>
    </w:rPr>
  </w:style>
  <w:style w:type="table" w:styleId="TableGrid">
    <w:name w:val="Table Grid"/>
    <w:basedOn w:val="TableNormal"/>
    <w:uiPriority w:val="39"/>
    <w:rsid w:val="002B492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3"/>
    <w:uiPriority w:val="99"/>
    <w:rsid w:val="002B492D"/>
    <w:pPr>
      <w:tabs>
        <w:tab w:val="center" w:pos="4320"/>
        <w:tab w:val="right" w:pos="8640"/>
      </w:tabs>
    </w:pPr>
  </w:style>
  <w:style w:type="character" w:customStyle="1" w:styleId="FooterChar">
    <w:name w:val="Footer Char"/>
    <w:basedOn w:val="DefaultParagraphFont"/>
    <w:uiPriority w:val="99"/>
    <w:locked/>
    <w:rsid w:val="002A74BB"/>
    <w:rPr>
      <w:rFonts w:cs="Times New Roman"/>
      <w:kern w:val="28"/>
      <w:position w:val="-16"/>
      <w:sz w:val="28"/>
      <w:lang w:val="lt-LT" w:eastAsia="en-US"/>
    </w:rPr>
  </w:style>
  <w:style w:type="paragraph" w:customStyle="1" w:styleId="patvirtinta">
    <w:name w:val="patvirtinta"/>
    <w:basedOn w:val="Normal"/>
    <w:rsid w:val="002B492D"/>
    <w:pPr>
      <w:spacing w:before="100" w:beforeAutospacing="1" w:after="100" w:afterAutospacing="1"/>
    </w:pPr>
    <w:rPr>
      <w:sz w:val="24"/>
      <w:szCs w:val="24"/>
      <w:lang w:val="en-US"/>
    </w:rPr>
  </w:style>
  <w:style w:type="paragraph" w:customStyle="1" w:styleId="NumPar1">
    <w:name w:val="NumPar 1"/>
    <w:basedOn w:val="Normal"/>
    <w:next w:val="Normal"/>
    <w:rsid w:val="002B492D"/>
    <w:pPr>
      <w:tabs>
        <w:tab w:val="num" w:pos="360"/>
      </w:tabs>
      <w:spacing w:before="120" w:after="120"/>
      <w:jc w:val="both"/>
    </w:pPr>
    <w:rPr>
      <w:sz w:val="24"/>
      <w:lang w:val="lt-LT"/>
    </w:rPr>
  </w:style>
  <w:style w:type="character" w:styleId="Hyperlink">
    <w:name w:val="Hyperlink"/>
    <w:basedOn w:val="DefaultParagraphFont"/>
    <w:uiPriority w:val="99"/>
    <w:rsid w:val="00297B31"/>
    <w:rPr>
      <w:rFonts w:cs="Times New Roman"/>
      <w:color w:val="0000FF"/>
      <w:u w:val="single"/>
    </w:rPr>
  </w:style>
  <w:style w:type="paragraph" w:customStyle="1" w:styleId="DiagramaDiagramaDiagrama">
    <w:name w:val="Diagrama Diagrama Diagrama"/>
    <w:basedOn w:val="Normal"/>
    <w:rsid w:val="0081472E"/>
    <w:pPr>
      <w:spacing w:after="160" w:line="240" w:lineRule="exact"/>
    </w:pPr>
    <w:rPr>
      <w:rFonts w:ascii="Tahoma" w:hAnsi="Tahoma"/>
      <w:lang w:val="en-US"/>
    </w:rPr>
  </w:style>
  <w:style w:type="character" w:customStyle="1" w:styleId="BodyTextChar1">
    <w:name w:val="Body Text Char1"/>
    <w:aliases w:val="Char Char Char1,Char Char2,Char Char Char Diagrama Diagrama Diagrama Diagrama Diagrama Char2,Char Char Char Diagrama Diagrama Diagrama Diagrama Diagrama Diagrama Diagrama Diagrama Diagrama Diagrama Char2,Char1 Char1, Char Char Char"/>
    <w:basedOn w:val="DefaultParagraphFont"/>
    <w:link w:val="BodyText"/>
    <w:uiPriority w:val="99"/>
    <w:locked/>
    <w:rsid w:val="00CF14DC"/>
    <w:rPr>
      <w:rFonts w:cs="Times New Roman"/>
      <w:sz w:val="24"/>
      <w:lang w:eastAsia="en-US"/>
    </w:rPr>
  </w:style>
  <w:style w:type="character" w:customStyle="1" w:styleId="DiagramaDiagrama2">
    <w:name w:val="Diagrama Diagrama2"/>
    <w:basedOn w:val="DefaultParagraphFont"/>
    <w:rsid w:val="005B395B"/>
    <w:rPr>
      <w:rFonts w:cs="Times New Roman"/>
      <w:sz w:val="24"/>
      <w:lang w:val="lt-LT" w:eastAsia="en-US" w:bidi="ar-SA"/>
    </w:rPr>
  </w:style>
  <w:style w:type="character" w:customStyle="1" w:styleId="DiagramaDiagrama">
    <w:name w:val="Diagrama Diagrama"/>
    <w:basedOn w:val="DefaultParagraphFont"/>
    <w:locked/>
    <w:rsid w:val="00E67FA3"/>
    <w:rPr>
      <w:rFonts w:cs="Times New Roman"/>
      <w:sz w:val="24"/>
      <w:lang w:val="lt-LT" w:eastAsia="en-US" w:bidi="ar-SA"/>
    </w:rPr>
  </w:style>
  <w:style w:type="paragraph" w:customStyle="1" w:styleId="Point1">
    <w:name w:val="Point 1"/>
    <w:basedOn w:val="Normal"/>
    <w:link w:val="Point1Char1"/>
    <w:uiPriority w:val="99"/>
    <w:rsid w:val="002C117B"/>
    <w:pPr>
      <w:spacing w:before="120" w:after="120"/>
      <w:ind w:left="1418" w:hanging="567"/>
      <w:jc w:val="both"/>
    </w:pPr>
    <w:rPr>
      <w:sz w:val="24"/>
      <w:lang w:val="en-GB"/>
    </w:rPr>
  </w:style>
  <w:style w:type="character" w:customStyle="1" w:styleId="DiagramaDiagrama5">
    <w:name w:val="Diagrama Diagrama5"/>
    <w:basedOn w:val="DefaultParagraphFont"/>
    <w:locked/>
    <w:rsid w:val="00ED09CF"/>
    <w:rPr>
      <w:rFonts w:cs="Times New Roman"/>
      <w:sz w:val="24"/>
      <w:lang w:val="lt-LT" w:eastAsia="en-US" w:bidi="ar-SA"/>
    </w:rPr>
  </w:style>
  <w:style w:type="paragraph" w:customStyle="1" w:styleId="Pagrindinistekstas1">
    <w:name w:val="Pagrindinis tekstas1"/>
    <w:rsid w:val="00B47948"/>
    <w:pPr>
      <w:ind w:firstLine="312"/>
      <w:jc w:val="both"/>
    </w:pPr>
    <w:rPr>
      <w:rFonts w:ascii="TimesLT" w:hAnsi="TimesLT"/>
      <w:sz w:val="20"/>
      <w:szCs w:val="20"/>
      <w:lang w:val="en-US" w:eastAsia="en-US"/>
    </w:rPr>
  </w:style>
  <w:style w:type="character" w:customStyle="1" w:styleId="DiagramaDiagrama51">
    <w:name w:val="Diagrama Diagrama51"/>
    <w:basedOn w:val="DefaultParagraphFont"/>
    <w:uiPriority w:val="99"/>
    <w:rsid w:val="00075B6C"/>
    <w:rPr>
      <w:rFonts w:ascii="Times New Roman" w:hAnsi="Times New Roman" w:cs="Times New Roman"/>
      <w:sz w:val="20"/>
      <w:szCs w:val="20"/>
    </w:rPr>
  </w:style>
  <w:style w:type="character" w:customStyle="1" w:styleId="Heading1Char1">
    <w:name w:val="Heading 1 Char1"/>
    <w:basedOn w:val="DefaultParagraphFont"/>
    <w:link w:val="Heading1"/>
    <w:uiPriority w:val="9"/>
    <w:locked/>
    <w:rsid w:val="0032112C"/>
    <w:rPr>
      <w:rFonts w:cs="Times New Roman"/>
      <w:b/>
      <w:sz w:val="32"/>
      <w:lang w:val="lt-LT" w:eastAsia="en-US" w:bidi="ar-SA"/>
    </w:rPr>
  </w:style>
  <w:style w:type="character" w:customStyle="1" w:styleId="DiagramaDiagrama1">
    <w:name w:val="Diagrama Diagrama1"/>
    <w:basedOn w:val="DefaultParagraphFont"/>
    <w:locked/>
    <w:rsid w:val="002148C5"/>
    <w:rPr>
      <w:rFonts w:cs="Times New Roman"/>
      <w:sz w:val="24"/>
      <w:lang w:val="lt-LT" w:eastAsia="en-US" w:bidi="ar-SA"/>
    </w:rPr>
  </w:style>
  <w:style w:type="character" w:customStyle="1" w:styleId="CharCharDiagramaDiagrama">
    <w:name w:val="Char Char Diagrama Diagrama"/>
    <w:basedOn w:val="DefaultParagraphFont"/>
    <w:locked/>
    <w:rsid w:val="00A46B14"/>
    <w:rPr>
      <w:rFonts w:cs="Times New Roman"/>
      <w:sz w:val="24"/>
      <w:lang w:val="lt-LT" w:eastAsia="lt-LT" w:bidi="ar-SA"/>
    </w:rPr>
  </w:style>
  <w:style w:type="paragraph" w:styleId="HTMLPreformatted">
    <w:name w:val="HTML Preformatted"/>
    <w:basedOn w:val="Normal"/>
    <w:link w:val="HTMLPreformattedChar"/>
    <w:uiPriority w:val="99"/>
    <w:rsid w:val="00256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PreformattedChar">
    <w:name w:val="HTML Preformatted Char"/>
    <w:basedOn w:val="DefaultParagraphFont"/>
    <w:link w:val="HTMLPreformatted"/>
    <w:uiPriority w:val="99"/>
    <w:locked/>
    <w:rsid w:val="00256246"/>
    <w:rPr>
      <w:rFonts w:ascii="Courier New" w:hAnsi="Courier New" w:cs="Courier New"/>
      <w:lang w:val="lt-LT" w:eastAsia="lt-LT"/>
    </w:rPr>
  </w:style>
  <w:style w:type="paragraph" w:customStyle="1" w:styleId="CentrBoldm">
    <w:name w:val="CentrBoldm"/>
    <w:basedOn w:val="Normal"/>
    <w:rsid w:val="00256246"/>
    <w:pPr>
      <w:autoSpaceDE w:val="0"/>
      <w:autoSpaceDN w:val="0"/>
      <w:adjustRightInd w:val="0"/>
      <w:jc w:val="center"/>
    </w:pPr>
    <w:rPr>
      <w:rFonts w:ascii="TimesLT" w:hAnsi="TimesLT"/>
      <w:b/>
      <w:bCs/>
      <w:lang w:val="en-US"/>
    </w:rPr>
  </w:style>
  <w:style w:type="paragraph" w:customStyle="1" w:styleId="Patvirtinta0">
    <w:name w:val="Patvirtinta"/>
    <w:rsid w:val="00256246"/>
    <w:pPr>
      <w:tabs>
        <w:tab w:val="left" w:pos="1304"/>
        <w:tab w:val="left" w:pos="1457"/>
        <w:tab w:val="left" w:pos="1604"/>
        <w:tab w:val="left" w:pos="1757"/>
      </w:tabs>
      <w:autoSpaceDE w:val="0"/>
      <w:autoSpaceDN w:val="0"/>
      <w:adjustRightInd w:val="0"/>
      <w:ind w:left="5953"/>
    </w:pPr>
    <w:rPr>
      <w:rFonts w:ascii="TimesLT" w:hAnsi="TimesLT"/>
      <w:sz w:val="20"/>
      <w:szCs w:val="20"/>
      <w:lang w:val="en-US" w:eastAsia="en-US"/>
    </w:rPr>
  </w:style>
  <w:style w:type="paragraph" w:customStyle="1" w:styleId="MAZAS">
    <w:name w:val="MAZAS"/>
    <w:rsid w:val="00256246"/>
    <w:pPr>
      <w:autoSpaceDE w:val="0"/>
      <w:autoSpaceDN w:val="0"/>
      <w:adjustRightInd w:val="0"/>
      <w:ind w:firstLine="312"/>
      <w:jc w:val="both"/>
    </w:pPr>
    <w:rPr>
      <w:rFonts w:ascii="TimesLT" w:hAnsi="TimesLT"/>
      <w:color w:val="000000"/>
      <w:sz w:val="8"/>
      <w:szCs w:val="8"/>
      <w:lang w:val="en-US" w:eastAsia="en-US"/>
    </w:rPr>
  </w:style>
  <w:style w:type="character" w:styleId="FootnoteReference">
    <w:name w:val="footnote reference"/>
    <w:basedOn w:val="DefaultParagraphFont"/>
    <w:rsid w:val="00E3173A"/>
    <w:rPr>
      <w:rFonts w:cs="Times New Roman"/>
      <w:vertAlign w:val="superscript"/>
    </w:rPr>
  </w:style>
  <w:style w:type="paragraph" w:styleId="FootnoteText">
    <w:name w:val="footnote text"/>
    <w:aliases w:val=" Diagrama1,Diagrama1"/>
    <w:basedOn w:val="Normal"/>
    <w:link w:val="FootnoteTextChar"/>
    <w:rsid w:val="00E3173A"/>
    <w:pPr>
      <w:jc w:val="both"/>
    </w:pPr>
    <w:rPr>
      <w:rFonts w:ascii="Calibri" w:hAnsi="Calibri"/>
      <w:lang w:val="lt-LT"/>
    </w:rPr>
  </w:style>
  <w:style w:type="character" w:customStyle="1" w:styleId="FootnoteTextChar">
    <w:name w:val="Footnote Text Char"/>
    <w:aliases w:val=" Diagrama1 Char,Diagrama1 Char"/>
    <w:basedOn w:val="DefaultParagraphFont"/>
    <w:link w:val="FootnoteText"/>
    <w:locked/>
    <w:rsid w:val="00E3173A"/>
    <w:rPr>
      <w:rFonts w:ascii="Calibri" w:hAnsi="Calibri" w:cs="Times New Roman"/>
      <w:lang w:val="lt-LT"/>
    </w:rPr>
  </w:style>
  <w:style w:type="paragraph" w:customStyle="1" w:styleId="bodytext0">
    <w:name w:val="bodytext"/>
    <w:basedOn w:val="Normal"/>
    <w:rsid w:val="007F1F31"/>
    <w:pPr>
      <w:spacing w:before="100" w:beforeAutospacing="1" w:after="100" w:afterAutospacing="1"/>
    </w:pPr>
    <w:rPr>
      <w:sz w:val="24"/>
      <w:szCs w:val="24"/>
      <w:lang w:val="en-US"/>
    </w:rPr>
  </w:style>
  <w:style w:type="paragraph" w:styleId="ListParagraph">
    <w:name w:val="List Paragraph"/>
    <w:basedOn w:val="Normal"/>
    <w:link w:val="ListParagraphChar"/>
    <w:uiPriority w:val="34"/>
    <w:qFormat/>
    <w:rsid w:val="008914CB"/>
    <w:pPr>
      <w:tabs>
        <w:tab w:val="left" w:pos="567"/>
      </w:tabs>
      <w:ind w:left="720"/>
      <w:contextualSpacing/>
    </w:pPr>
  </w:style>
  <w:style w:type="paragraph" w:styleId="BalloonText">
    <w:name w:val="Balloon Text"/>
    <w:basedOn w:val="Normal"/>
    <w:link w:val="BalloonTextChar"/>
    <w:uiPriority w:val="99"/>
    <w:rsid w:val="002B0E71"/>
    <w:rPr>
      <w:rFonts w:ascii="Tahoma" w:hAnsi="Tahoma" w:cs="Tahoma"/>
      <w:sz w:val="16"/>
      <w:szCs w:val="16"/>
    </w:rPr>
  </w:style>
  <w:style w:type="character" w:customStyle="1" w:styleId="BalloonTextChar">
    <w:name w:val="Balloon Text Char"/>
    <w:basedOn w:val="DefaultParagraphFont"/>
    <w:link w:val="BalloonText"/>
    <w:uiPriority w:val="99"/>
    <w:locked/>
    <w:rsid w:val="002B0E71"/>
    <w:rPr>
      <w:rFonts w:ascii="Tahoma" w:hAnsi="Tahoma" w:cs="Tahoma"/>
      <w:sz w:val="16"/>
      <w:szCs w:val="16"/>
      <w:lang w:val="ru-RU"/>
    </w:rPr>
  </w:style>
  <w:style w:type="character" w:customStyle="1" w:styleId="CharChar15">
    <w:name w:val="Char Char15"/>
    <w:uiPriority w:val="99"/>
    <w:rsid w:val="000635F1"/>
    <w:rPr>
      <w:rFonts w:ascii="Times New Roman" w:hAnsi="Times New Roman"/>
      <w:sz w:val="20"/>
      <w:lang w:val="lt-LT" w:eastAsia="lt-LT"/>
    </w:rPr>
  </w:style>
  <w:style w:type="character" w:customStyle="1" w:styleId="Absatz-Standardschriftart">
    <w:name w:val="Absatz-Standardschriftart"/>
    <w:uiPriority w:val="99"/>
    <w:rsid w:val="00E03C62"/>
  </w:style>
  <w:style w:type="character" w:customStyle="1" w:styleId="WW-Absatz-Standardschriftart">
    <w:name w:val="WW-Absatz-Standardschriftart"/>
    <w:uiPriority w:val="99"/>
    <w:rsid w:val="00E03C62"/>
  </w:style>
  <w:style w:type="character" w:customStyle="1" w:styleId="WW-Absatz-Standardschriftart1">
    <w:name w:val="WW-Absatz-Standardschriftart1"/>
    <w:uiPriority w:val="99"/>
    <w:rsid w:val="00E03C62"/>
  </w:style>
  <w:style w:type="character" w:customStyle="1" w:styleId="WW-Absatz-Standardschriftart11">
    <w:name w:val="WW-Absatz-Standardschriftart11"/>
    <w:uiPriority w:val="99"/>
    <w:rsid w:val="00E03C62"/>
  </w:style>
  <w:style w:type="character" w:customStyle="1" w:styleId="WW-Absatz-Standardschriftart111">
    <w:name w:val="WW-Absatz-Standardschriftart111"/>
    <w:uiPriority w:val="99"/>
    <w:rsid w:val="00E03C62"/>
  </w:style>
  <w:style w:type="character" w:customStyle="1" w:styleId="WW-Absatz-Standardschriftart1111">
    <w:name w:val="WW-Absatz-Standardschriftart1111"/>
    <w:uiPriority w:val="99"/>
    <w:rsid w:val="00E03C62"/>
  </w:style>
  <w:style w:type="character" w:customStyle="1" w:styleId="WW-Absatz-Standardschriftart11111">
    <w:name w:val="WW-Absatz-Standardschriftart11111"/>
    <w:uiPriority w:val="99"/>
    <w:rsid w:val="00E03C62"/>
  </w:style>
  <w:style w:type="character" w:customStyle="1" w:styleId="WW-Absatz-Standardschriftart111111">
    <w:name w:val="WW-Absatz-Standardschriftart111111"/>
    <w:uiPriority w:val="99"/>
    <w:rsid w:val="00E03C62"/>
  </w:style>
  <w:style w:type="character" w:customStyle="1" w:styleId="WW-Absatz-Standardschriftart1111111">
    <w:name w:val="WW-Absatz-Standardschriftart1111111"/>
    <w:uiPriority w:val="99"/>
    <w:rsid w:val="00E03C62"/>
  </w:style>
  <w:style w:type="character" w:customStyle="1" w:styleId="WW-Absatz-Standardschriftart11111111">
    <w:name w:val="WW-Absatz-Standardschriftart11111111"/>
    <w:uiPriority w:val="99"/>
    <w:rsid w:val="00E03C62"/>
  </w:style>
  <w:style w:type="character" w:customStyle="1" w:styleId="WW-Absatz-Standardschriftart111111111">
    <w:name w:val="WW-Absatz-Standardschriftart111111111"/>
    <w:uiPriority w:val="99"/>
    <w:rsid w:val="00E03C62"/>
  </w:style>
  <w:style w:type="character" w:customStyle="1" w:styleId="WW-Absatz-Standardschriftart1111111111">
    <w:name w:val="WW-Absatz-Standardschriftart1111111111"/>
    <w:uiPriority w:val="99"/>
    <w:rsid w:val="00E03C62"/>
  </w:style>
  <w:style w:type="character" w:customStyle="1" w:styleId="WW-Absatz-Standardschriftart11111111111">
    <w:name w:val="WW-Absatz-Standardschriftart11111111111"/>
    <w:uiPriority w:val="99"/>
    <w:rsid w:val="00E03C62"/>
  </w:style>
  <w:style w:type="character" w:customStyle="1" w:styleId="WW-Absatz-Standardschriftart111111111111">
    <w:name w:val="WW-Absatz-Standardschriftart111111111111"/>
    <w:uiPriority w:val="99"/>
    <w:rsid w:val="00E03C62"/>
  </w:style>
  <w:style w:type="character" w:customStyle="1" w:styleId="WW-Absatz-Standardschriftart1111111111111">
    <w:name w:val="WW-Absatz-Standardschriftart1111111111111"/>
    <w:uiPriority w:val="99"/>
    <w:rsid w:val="00E03C62"/>
  </w:style>
  <w:style w:type="character" w:customStyle="1" w:styleId="WW-Absatz-Standardschriftart11111111111111">
    <w:name w:val="WW-Absatz-Standardschriftart11111111111111"/>
    <w:uiPriority w:val="99"/>
    <w:rsid w:val="00E03C62"/>
  </w:style>
  <w:style w:type="character" w:customStyle="1" w:styleId="WW-Absatz-Standardschriftart111111111111111">
    <w:name w:val="WW-Absatz-Standardschriftart111111111111111"/>
    <w:uiPriority w:val="99"/>
    <w:rsid w:val="00E03C62"/>
  </w:style>
  <w:style w:type="character" w:customStyle="1" w:styleId="WW-Absatz-Standardschriftart1111111111111111">
    <w:name w:val="WW-Absatz-Standardschriftart1111111111111111"/>
    <w:uiPriority w:val="99"/>
    <w:rsid w:val="00E03C62"/>
  </w:style>
  <w:style w:type="character" w:customStyle="1" w:styleId="WW-Absatz-Standardschriftart11111111111111111">
    <w:name w:val="WW-Absatz-Standardschriftart11111111111111111"/>
    <w:uiPriority w:val="99"/>
    <w:rsid w:val="00E03C62"/>
  </w:style>
  <w:style w:type="character" w:customStyle="1" w:styleId="WW-Absatz-Standardschriftart111111111111111111">
    <w:name w:val="WW-Absatz-Standardschriftart111111111111111111"/>
    <w:uiPriority w:val="99"/>
    <w:rsid w:val="00E03C62"/>
  </w:style>
  <w:style w:type="character" w:customStyle="1" w:styleId="WW-Absatz-Standardschriftart1111111111111111111">
    <w:name w:val="WW-Absatz-Standardschriftart1111111111111111111"/>
    <w:uiPriority w:val="99"/>
    <w:rsid w:val="00E03C62"/>
  </w:style>
  <w:style w:type="character" w:customStyle="1" w:styleId="WW-Absatz-Standardschriftart11111111111111111111">
    <w:name w:val="WW-Absatz-Standardschriftart11111111111111111111"/>
    <w:uiPriority w:val="99"/>
    <w:rsid w:val="00E03C62"/>
  </w:style>
  <w:style w:type="character" w:customStyle="1" w:styleId="WW-Absatz-Standardschriftart111111111111111111111">
    <w:name w:val="WW-Absatz-Standardschriftart111111111111111111111"/>
    <w:uiPriority w:val="99"/>
    <w:rsid w:val="00E03C62"/>
  </w:style>
  <w:style w:type="character" w:customStyle="1" w:styleId="WW-Absatz-Standardschriftart1111111111111111111111">
    <w:name w:val="WW-Absatz-Standardschriftart1111111111111111111111"/>
    <w:uiPriority w:val="99"/>
    <w:rsid w:val="00E03C62"/>
  </w:style>
  <w:style w:type="character" w:customStyle="1" w:styleId="WW-Absatz-Standardschriftart11111111111111111111111">
    <w:name w:val="WW-Absatz-Standardschriftart11111111111111111111111"/>
    <w:uiPriority w:val="99"/>
    <w:rsid w:val="00E03C62"/>
  </w:style>
  <w:style w:type="character" w:customStyle="1" w:styleId="WW8Num3z0">
    <w:name w:val="WW8Num3z0"/>
    <w:uiPriority w:val="99"/>
    <w:rsid w:val="00E03C62"/>
    <w:rPr>
      <w:rFonts w:ascii="Times New Roman" w:hAnsi="Times New Roman"/>
    </w:rPr>
  </w:style>
  <w:style w:type="character" w:customStyle="1" w:styleId="WW8Num4z0">
    <w:name w:val="WW8Num4z0"/>
    <w:uiPriority w:val="99"/>
    <w:rsid w:val="00E03C62"/>
    <w:rPr>
      <w:rFonts w:ascii="Times New Roman" w:hAnsi="Times New Roman"/>
    </w:rPr>
  </w:style>
  <w:style w:type="character" w:customStyle="1" w:styleId="WW-Absatz-Standardschriftart111111111111111111111111">
    <w:name w:val="WW-Absatz-Standardschriftart111111111111111111111111"/>
    <w:uiPriority w:val="99"/>
    <w:rsid w:val="00E03C62"/>
  </w:style>
  <w:style w:type="character" w:customStyle="1" w:styleId="WW-Absatz-Standardschriftart1111111111111111111111111">
    <w:name w:val="WW-Absatz-Standardschriftart1111111111111111111111111"/>
    <w:uiPriority w:val="99"/>
    <w:rsid w:val="00E03C62"/>
  </w:style>
  <w:style w:type="character" w:customStyle="1" w:styleId="WW-Absatz-Standardschriftart11111111111111111111111111">
    <w:name w:val="WW-Absatz-Standardschriftart11111111111111111111111111"/>
    <w:uiPriority w:val="99"/>
    <w:rsid w:val="00E03C62"/>
  </w:style>
  <w:style w:type="character" w:customStyle="1" w:styleId="WW-Absatz-Standardschriftart111111111111111111111111111">
    <w:name w:val="WW-Absatz-Standardschriftart111111111111111111111111111"/>
    <w:uiPriority w:val="99"/>
    <w:rsid w:val="00E03C62"/>
  </w:style>
  <w:style w:type="character" w:customStyle="1" w:styleId="WW-Absatz-Standardschriftart1111111111111111111111111111">
    <w:name w:val="WW-Absatz-Standardschriftart1111111111111111111111111111"/>
    <w:uiPriority w:val="99"/>
    <w:rsid w:val="00E03C62"/>
  </w:style>
  <w:style w:type="character" w:customStyle="1" w:styleId="WW-Absatz-Standardschriftart11111111111111111111111111111">
    <w:name w:val="WW-Absatz-Standardschriftart11111111111111111111111111111"/>
    <w:uiPriority w:val="99"/>
    <w:rsid w:val="00E03C62"/>
  </w:style>
  <w:style w:type="character" w:customStyle="1" w:styleId="WW-Absatz-Standardschriftart111111111111111111111111111111">
    <w:name w:val="WW-Absatz-Standardschriftart111111111111111111111111111111"/>
    <w:uiPriority w:val="99"/>
    <w:rsid w:val="00E03C62"/>
  </w:style>
  <w:style w:type="character" w:customStyle="1" w:styleId="WW-Absatz-Standardschriftart1111111111111111111111111111111">
    <w:name w:val="WW-Absatz-Standardschriftart1111111111111111111111111111111"/>
    <w:uiPriority w:val="99"/>
    <w:rsid w:val="00E03C62"/>
  </w:style>
  <w:style w:type="character" w:customStyle="1" w:styleId="WW8Num1z0">
    <w:name w:val="WW8Num1z0"/>
    <w:uiPriority w:val="99"/>
    <w:rsid w:val="00E03C62"/>
    <w:rPr>
      <w:rFonts w:ascii="Symbol" w:hAnsi="Symbol"/>
    </w:rPr>
  </w:style>
  <w:style w:type="character" w:customStyle="1" w:styleId="WW-DefaultParagraphFont">
    <w:name w:val="WW-Default Paragraph Font"/>
    <w:uiPriority w:val="99"/>
    <w:rsid w:val="00E03C62"/>
  </w:style>
  <w:style w:type="character" w:customStyle="1" w:styleId="NumberingSymbols">
    <w:name w:val="Numbering Symbols"/>
    <w:uiPriority w:val="99"/>
    <w:rsid w:val="00E03C62"/>
  </w:style>
  <w:style w:type="paragraph" w:styleId="List">
    <w:name w:val="List"/>
    <w:basedOn w:val="BodyText"/>
    <w:uiPriority w:val="99"/>
    <w:rsid w:val="00E03C62"/>
    <w:pPr>
      <w:suppressAutoHyphens/>
      <w:spacing w:after="120"/>
      <w:jc w:val="left"/>
    </w:pPr>
    <w:rPr>
      <w:rFonts w:ascii="TimesLT" w:eastAsia="MS Mincho" w:hAnsi="TimesLT" w:cs="Tahoma"/>
      <w:lang w:eastAsia="ar-SA"/>
    </w:rPr>
  </w:style>
  <w:style w:type="paragraph" w:styleId="Caption">
    <w:name w:val="caption"/>
    <w:basedOn w:val="Normal"/>
    <w:link w:val="CaptionChar"/>
    <w:uiPriority w:val="99"/>
    <w:qFormat/>
    <w:rsid w:val="00E03C62"/>
    <w:pPr>
      <w:suppressLineNumbers/>
      <w:suppressAutoHyphens/>
      <w:spacing w:before="120" w:after="120"/>
    </w:pPr>
    <w:rPr>
      <w:rFonts w:cs="Tahoma"/>
      <w:i/>
      <w:iCs/>
      <w:lang w:val="lt-LT" w:eastAsia="ar-SA"/>
    </w:rPr>
  </w:style>
  <w:style w:type="paragraph" w:customStyle="1" w:styleId="Index">
    <w:name w:val="Index"/>
    <w:basedOn w:val="Normal"/>
    <w:uiPriority w:val="99"/>
    <w:rsid w:val="00E03C62"/>
    <w:pPr>
      <w:suppressLineNumbers/>
      <w:suppressAutoHyphens/>
    </w:pPr>
    <w:rPr>
      <w:rFonts w:cs="Tahoma"/>
      <w:sz w:val="24"/>
      <w:szCs w:val="24"/>
      <w:lang w:val="lt-LT" w:eastAsia="ar-SA"/>
    </w:rPr>
  </w:style>
  <w:style w:type="paragraph" w:customStyle="1" w:styleId="Heading">
    <w:name w:val="Heading"/>
    <w:basedOn w:val="Normal"/>
    <w:next w:val="BodyText"/>
    <w:uiPriority w:val="99"/>
    <w:rsid w:val="00E03C62"/>
    <w:pPr>
      <w:keepNext/>
      <w:suppressAutoHyphens/>
      <w:spacing w:before="240" w:after="120"/>
    </w:pPr>
    <w:rPr>
      <w:rFonts w:ascii="Arial" w:hAnsi="Arial" w:cs="Tahoma"/>
      <w:sz w:val="28"/>
      <w:szCs w:val="28"/>
      <w:lang w:val="lt-LT" w:eastAsia="ar-SA"/>
    </w:rPr>
  </w:style>
  <w:style w:type="paragraph" w:styleId="ListBullet">
    <w:name w:val="List Bullet"/>
    <w:basedOn w:val="Normal"/>
    <w:uiPriority w:val="99"/>
    <w:rsid w:val="00E03C62"/>
    <w:pPr>
      <w:suppressAutoHyphens/>
    </w:pPr>
    <w:rPr>
      <w:sz w:val="24"/>
      <w:szCs w:val="24"/>
      <w:lang w:val="lt-LT" w:eastAsia="ar-SA"/>
    </w:rPr>
  </w:style>
  <w:style w:type="paragraph" w:customStyle="1" w:styleId="Framecontents">
    <w:name w:val="Frame contents"/>
    <w:basedOn w:val="BodyText"/>
    <w:uiPriority w:val="99"/>
    <w:rsid w:val="00E03C62"/>
    <w:pPr>
      <w:suppressAutoHyphens/>
      <w:spacing w:after="120"/>
      <w:jc w:val="left"/>
    </w:pPr>
    <w:rPr>
      <w:rFonts w:ascii="TimesLT" w:eastAsia="MS Mincho" w:hAnsi="TimesLT"/>
      <w:lang w:eastAsia="ar-SA"/>
    </w:rPr>
  </w:style>
  <w:style w:type="paragraph" w:customStyle="1" w:styleId="TableContents">
    <w:name w:val="Table Contents"/>
    <w:basedOn w:val="Normal"/>
    <w:uiPriority w:val="99"/>
    <w:rsid w:val="00E03C62"/>
    <w:pPr>
      <w:suppressLineNumbers/>
      <w:suppressAutoHyphens/>
    </w:pPr>
    <w:rPr>
      <w:sz w:val="24"/>
      <w:szCs w:val="24"/>
      <w:lang w:val="lt-LT" w:eastAsia="ar-SA"/>
    </w:rPr>
  </w:style>
  <w:style w:type="paragraph" w:customStyle="1" w:styleId="TableHeading">
    <w:name w:val="Table Heading"/>
    <w:basedOn w:val="TableContents"/>
    <w:uiPriority w:val="99"/>
    <w:rsid w:val="00E03C62"/>
    <w:pPr>
      <w:jc w:val="center"/>
    </w:pPr>
    <w:rPr>
      <w:b/>
      <w:bCs/>
      <w:i/>
      <w:iCs/>
    </w:rPr>
  </w:style>
  <w:style w:type="character" w:customStyle="1" w:styleId="A-A">
    <w:name w:val="A-A"/>
    <w:uiPriority w:val="99"/>
    <w:rsid w:val="00E03C62"/>
    <w:rPr>
      <w:rFonts w:ascii="Times New Roman" w:hAnsi="Times New Roman"/>
      <w:sz w:val="22"/>
    </w:rPr>
  </w:style>
  <w:style w:type="character" w:customStyle="1" w:styleId="FooterChar3">
    <w:name w:val="Footer Char3"/>
    <w:link w:val="Footer"/>
    <w:uiPriority w:val="99"/>
    <w:locked/>
    <w:rsid w:val="00E03C62"/>
    <w:rPr>
      <w:lang w:val="ru-RU"/>
    </w:rPr>
  </w:style>
  <w:style w:type="paragraph" w:styleId="Title">
    <w:name w:val="Title"/>
    <w:basedOn w:val="Normal"/>
    <w:next w:val="Subtitle"/>
    <w:link w:val="TitleChar"/>
    <w:uiPriority w:val="99"/>
    <w:qFormat/>
    <w:rsid w:val="00E03C62"/>
    <w:pPr>
      <w:suppressAutoHyphens/>
      <w:jc w:val="center"/>
    </w:pPr>
    <w:rPr>
      <w:b/>
      <w:lang w:val="lt-LT" w:eastAsia="ar-SA"/>
    </w:rPr>
  </w:style>
  <w:style w:type="character" w:customStyle="1" w:styleId="TitleChar">
    <w:name w:val="Title Char"/>
    <w:basedOn w:val="DefaultParagraphFont"/>
    <w:link w:val="Title"/>
    <w:uiPriority w:val="99"/>
    <w:locked/>
    <w:rsid w:val="00E03C62"/>
    <w:rPr>
      <w:rFonts w:cs="Times New Roman"/>
      <w:b/>
      <w:lang w:val="lt-LT" w:eastAsia="ar-SA" w:bidi="ar-SA"/>
    </w:rPr>
  </w:style>
  <w:style w:type="paragraph" w:styleId="Subtitle">
    <w:name w:val="Subtitle"/>
    <w:basedOn w:val="Normal"/>
    <w:link w:val="SubtitleChar"/>
    <w:uiPriority w:val="99"/>
    <w:qFormat/>
    <w:rsid w:val="00E03C62"/>
    <w:pPr>
      <w:suppressAutoHyphens/>
      <w:spacing w:after="60"/>
      <w:jc w:val="center"/>
      <w:outlineLvl w:val="1"/>
    </w:pPr>
    <w:rPr>
      <w:rFonts w:ascii="Arial" w:hAnsi="Arial" w:cs="Arial"/>
      <w:sz w:val="24"/>
      <w:szCs w:val="24"/>
      <w:lang w:val="lt-LT" w:eastAsia="ar-SA"/>
    </w:rPr>
  </w:style>
  <w:style w:type="character" w:customStyle="1" w:styleId="SubtitleChar">
    <w:name w:val="Subtitle Char"/>
    <w:basedOn w:val="DefaultParagraphFont"/>
    <w:link w:val="Subtitle"/>
    <w:uiPriority w:val="99"/>
    <w:locked/>
    <w:rsid w:val="00E03C62"/>
    <w:rPr>
      <w:rFonts w:ascii="Arial" w:hAnsi="Arial" w:cs="Arial"/>
      <w:sz w:val="24"/>
      <w:szCs w:val="24"/>
      <w:lang w:val="lt-LT" w:eastAsia="ar-SA" w:bidi="ar-SA"/>
    </w:rPr>
  </w:style>
  <w:style w:type="character" w:styleId="Strong">
    <w:name w:val="Strong"/>
    <w:basedOn w:val="DefaultParagraphFont"/>
    <w:uiPriority w:val="99"/>
    <w:qFormat/>
    <w:rsid w:val="00E03C62"/>
    <w:rPr>
      <w:rFonts w:cs="Times New Roman"/>
      <w:b/>
    </w:rPr>
  </w:style>
  <w:style w:type="paragraph" w:customStyle="1" w:styleId="Text">
    <w:name w:val="Text"/>
    <w:basedOn w:val="Normal"/>
    <w:uiPriority w:val="99"/>
    <w:rsid w:val="00E03C62"/>
    <w:pPr>
      <w:spacing w:after="60"/>
      <w:ind w:firstLine="720"/>
      <w:jc w:val="both"/>
    </w:pPr>
    <w:rPr>
      <w:lang w:val="lt-LT"/>
    </w:rPr>
  </w:style>
  <w:style w:type="paragraph" w:customStyle="1" w:styleId="Pagrindinistekstas2">
    <w:name w:val="Pagrindinis tekstas2"/>
    <w:uiPriority w:val="99"/>
    <w:rsid w:val="00E03C62"/>
    <w:pPr>
      <w:autoSpaceDE w:val="0"/>
      <w:autoSpaceDN w:val="0"/>
      <w:adjustRightInd w:val="0"/>
      <w:ind w:firstLine="312"/>
      <w:jc w:val="both"/>
    </w:pPr>
    <w:rPr>
      <w:rFonts w:ascii="TimesLT" w:hAnsi="TimesLT"/>
      <w:sz w:val="20"/>
      <w:szCs w:val="20"/>
      <w:lang w:val="en-US" w:eastAsia="en-US"/>
    </w:rPr>
  </w:style>
  <w:style w:type="character" w:customStyle="1" w:styleId="FooterChar1">
    <w:name w:val="Footer Char1"/>
    <w:uiPriority w:val="99"/>
    <w:rsid w:val="00E03C62"/>
    <w:rPr>
      <w:sz w:val="24"/>
      <w:lang w:val="en-US"/>
    </w:rPr>
  </w:style>
  <w:style w:type="paragraph" w:customStyle="1" w:styleId="StiliusAntrat2Visosdidiosiosraids">
    <w:name w:val="Stilius Antraštė 2 + Visos did˛iosios raidės"/>
    <w:basedOn w:val="Heading2"/>
    <w:link w:val="StiliusAntrat2VisosdidiosiosraidsChar"/>
    <w:uiPriority w:val="99"/>
    <w:rsid w:val="00E03C62"/>
    <w:pPr>
      <w:spacing w:before="240" w:after="240"/>
      <w:jc w:val="center"/>
    </w:pPr>
    <w:rPr>
      <w:caps/>
    </w:rPr>
  </w:style>
  <w:style w:type="paragraph" w:customStyle="1" w:styleId="CharCharDiagramaDiagrama1">
    <w:name w:val="Char Char Diagrama Diagrama1"/>
    <w:basedOn w:val="Normal"/>
    <w:uiPriority w:val="99"/>
    <w:rsid w:val="00E03C62"/>
    <w:pPr>
      <w:spacing w:after="160" w:line="240" w:lineRule="exact"/>
    </w:pPr>
    <w:rPr>
      <w:rFonts w:ascii="Tahoma" w:hAnsi="Tahoma"/>
      <w:lang w:val="en-US" w:eastAsia="lt-LT"/>
    </w:rPr>
  </w:style>
  <w:style w:type="paragraph" w:customStyle="1" w:styleId="futeris">
    <w:name w:val="futeris"/>
    <w:basedOn w:val="Normal"/>
    <w:uiPriority w:val="99"/>
    <w:rsid w:val="00E03C62"/>
    <w:pPr>
      <w:spacing w:before="120"/>
      <w:ind w:firstLine="426"/>
      <w:jc w:val="both"/>
    </w:pPr>
    <w:rPr>
      <w:rFonts w:ascii="TimesLT" w:hAnsi="TimesLT"/>
      <w:sz w:val="24"/>
      <w:lang w:val="lt-LT" w:eastAsia="lt-LT"/>
    </w:rPr>
  </w:style>
  <w:style w:type="paragraph" w:customStyle="1" w:styleId="Bullets">
    <w:name w:val="Bullets"/>
    <w:basedOn w:val="Normal"/>
    <w:uiPriority w:val="99"/>
    <w:rsid w:val="00E03C62"/>
    <w:pPr>
      <w:numPr>
        <w:numId w:val="1"/>
      </w:numPr>
      <w:tabs>
        <w:tab w:val="left" w:pos="-2268"/>
      </w:tabs>
      <w:jc w:val="both"/>
    </w:pPr>
    <w:rPr>
      <w:color w:val="008000"/>
      <w:sz w:val="24"/>
      <w:szCs w:val="24"/>
      <w:lang w:val="lt-LT"/>
    </w:rPr>
  </w:style>
  <w:style w:type="paragraph" w:customStyle="1" w:styleId="StyleBulletedSymbolsymbolLeft2cm">
    <w:name w:val="Style Bulleted Symbol (symbol) Left:  2 cm"/>
    <w:basedOn w:val="Normal"/>
    <w:uiPriority w:val="99"/>
    <w:rsid w:val="00E03C62"/>
    <w:pPr>
      <w:numPr>
        <w:numId w:val="2"/>
      </w:numPr>
      <w:tabs>
        <w:tab w:val="num" w:pos="1418"/>
      </w:tabs>
      <w:ind w:left="681" w:hanging="284"/>
      <w:jc w:val="both"/>
    </w:pPr>
    <w:rPr>
      <w:sz w:val="24"/>
      <w:szCs w:val="24"/>
      <w:lang w:val="lt-LT"/>
    </w:rPr>
  </w:style>
  <w:style w:type="paragraph" w:customStyle="1" w:styleId="skyrelis">
    <w:name w:val="skyrelis"/>
    <w:basedOn w:val="Normal"/>
    <w:uiPriority w:val="99"/>
    <w:rsid w:val="00E03C62"/>
    <w:pPr>
      <w:widowControl w:val="0"/>
      <w:shd w:val="clear" w:color="auto" w:fill="FFFFFF"/>
      <w:autoSpaceDE w:val="0"/>
      <w:autoSpaceDN w:val="0"/>
      <w:adjustRightInd w:val="0"/>
      <w:spacing w:before="120" w:after="120" w:line="276" w:lineRule="auto"/>
      <w:ind w:left="425"/>
    </w:pPr>
    <w:rPr>
      <w:b/>
      <w:sz w:val="24"/>
      <w:u w:val="single"/>
      <w:lang w:val="lt-LT" w:eastAsia="lt-LT"/>
    </w:rPr>
  </w:style>
  <w:style w:type="paragraph" w:customStyle="1" w:styleId="takai">
    <w:name w:val="taškai"/>
    <w:basedOn w:val="Normal"/>
    <w:uiPriority w:val="99"/>
    <w:rsid w:val="00E03C62"/>
    <w:pPr>
      <w:widowControl w:val="0"/>
      <w:numPr>
        <w:numId w:val="3"/>
      </w:numPr>
      <w:autoSpaceDE w:val="0"/>
      <w:autoSpaceDN w:val="0"/>
      <w:adjustRightInd w:val="0"/>
      <w:spacing w:line="276" w:lineRule="auto"/>
      <w:ind w:left="993" w:hanging="284"/>
    </w:pPr>
    <w:rPr>
      <w:sz w:val="22"/>
      <w:lang w:val="lt-LT" w:eastAsia="lt-LT"/>
    </w:rPr>
  </w:style>
  <w:style w:type="paragraph" w:customStyle="1" w:styleId="CentrBold">
    <w:name w:val="CentrBold"/>
    <w:uiPriority w:val="99"/>
    <w:rsid w:val="00E03C62"/>
    <w:pPr>
      <w:jc w:val="center"/>
    </w:pPr>
    <w:rPr>
      <w:rFonts w:ascii="TimesLT" w:hAnsi="TimesLT"/>
      <w:b/>
      <w:caps/>
      <w:sz w:val="20"/>
      <w:szCs w:val="20"/>
      <w:lang w:val="en-GB" w:eastAsia="en-US"/>
    </w:rPr>
  </w:style>
  <w:style w:type="paragraph" w:customStyle="1" w:styleId="ShortReturnAddress">
    <w:name w:val="Short Return Address"/>
    <w:basedOn w:val="Normal"/>
    <w:uiPriority w:val="99"/>
    <w:rsid w:val="00E03C62"/>
    <w:rPr>
      <w:sz w:val="24"/>
      <w:lang w:val="lt-LT"/>
    </w:rPr>
  </w:style>
  <w:style w:type="paragraph" w:styleId="TOC1">
    <w:name w:val="toc 1"/>
    <w:aliases w:val="TS Turinys"/>
    <w:basedOn w:val="Normal"/>
    <w:next w:val="Normal"/>
    <w:autoRedefine/>
    <w:uiPriority w:val="39"/>
    <w:rsid w:val="00E03C62"/>
    <w:pPr>
      <w:tabs>
        <w:tab w:val="right" w:leader="dot" w:pos="9912"/>
      </w:tabs>
      <w:spacing w:before="120" w:after="120"/>
      <w:ind w:left="1843" w:right="566" w:hanging="1417"/>
    </w:pPr>
    <w:rPr>
      <w:b/>
      <w:caps/>
      <w:noProof/>
      <w:sz w:val="24"/>
      <w:lang w:val="lt-LT"/>
    </w:rPr>
  </w:style>
  <w:style w:type="paragraph" w:styleId="TOC2">
    <w:name w:val="toc 2"/>
    <w:basedOn w:val="Normal"/>
    <w:next w:val="Normal"/>
    <w:autoRedefine/>
    <w:uiPriority w:val="39"/>
    <w:rsid w:val="00E03C62"/>
    <w:pPr>
      <w:tabs>
        <w:tab w:val="right" w:leader="dot" w:pos="9923"/>
      </w:tabs>
      <w:ind w:left="993" w:hanging="283"/>
      <w:jc w:val="both"/>
    </w:pPr>
    <w:rPr>
      <w:caps/>
      <w:noProof/>
      <w:sz w:val="24"/>
      <w:lang w:val="lt-LT"/>
    </w:rPr>
  </w:style>
  <w:style w:type="paragraph" w:styleId="TOC3">
    <w:name w:val="toc 3"/>
    <w:basedOn w:val="Normal"/>
    <w:next w:val="Normal"/>
    <w:autoRedefine/>
    <w:uiPriority w:val="39"/>
    <w:rsid w:val="00E03C62"/>
    <w:pPr>
      <w:ind w:left="480" w:firstLine="425"/>
      <w:jc w:val="both"/>
    </w:pPr>
    <w:rPr>
      <w:sz w:val="24"/>
      <w:lang w:val="lt-LT"/>
    </w:rPr>
  </w:style>
  <w:style w:type="paragraph" w:customStyle="1" w:styleId="Pr-1">
    <w:name w:val="Pr-1"/>
    <w:basedOn w:val="Heading1"/>
    <w:uiPriority w:val="99"/>
    <w:rsid w:val="00E03C62"/>
    <w:pPr>
      <w:overflowPunct w:val="0"/>
      <w:autoSpaceDE w:val="0"/>
      <w:autoSpaceDN w:val="0"/>
      <w:adjustRightInd w:val="0"/>
      <w:spacing w:line="480" w:lineRule="auto"/>
      <w:ind w:left="0" w:firstLine="0"/>
      <w:jc w:val="center"/>
      <w:textAlignment w:val="baseline"/>
      <w:outlineLvl w:val="9"/>
    </w:pPr>
    <w:rPr>
      <w:rFonts w:ascii="TimesLT" w:hAnsi="TimesLT"/>
      <w:caps/>
      <w:kern w:val="28"/>
      <w:sz w:val="28"/>
    </w:rPr>
  </w:style>
  <w:style w:type="character" w:styleId="FollowedHyperlink">
    <w:name w:val="FollowedHyperlink"/>
    <w:basedOn w:val="DefaultParagraphFont"/>
    <w:uiPriority w:val="99"/>
    <w:rsid w:val="00E03C62"/>
    <w:rPr>
      <w:rFonts w:cs="Times New Roman"/>
      <w:color w:val="800080"/>
      <w:u w:val="single"/>
    </w:rPr>
  </w:style>
  <w:style w:type="paragraph" w:customStyle="1" w:styleId="Bul1">
    <w:name w:val="Bul1"/>
    <w:basedOn w:val="Normal"/>
    <w:uiPriority w:val="99"/>
    <w:rsid w:val="00E03C62"/>
    <w:pPr>
      <w:overflowPunct w:val="0"/>
      <w:autoSpaceDE w:val="0"/>
      <w:autoSpaceDN w:val="0"/>
      <w:adjustRightInd w:val="0"/>
      <w:spacing w:line="420" w:lineRule="exact"/>
      <w:ind w:left="851" w:hanging="284"/>
      <w:jc w:val="both"/>
      <w:textAlignment w:val="baseline"/>
    </w:pPr>
    <w:rPr>
      <w:rFonts w:ascii="Arial" w:hAnsi="Arial"/>
      <w:sz w:val="24"/>
      <w:lang w:val="lt-LT"/>
    </w:rPr>
  </w:style>
  <w:style w:type="paragraph" w:customStyle="1" w:styleId="Nuoroda">
    <w:name w:val="Nuoroda"/>
    <w:basedOn w:val="Normal"/>
    <w:uiPriority w:val="99"/>
    <w:rsid w:val="00E03C62"/>
    <w:pPr>
      <w:overflowPunct w:val="0"/>
      <w:autoSpaceDE w:val="0"/>
      <w:autoSpaceDN w:val="0"/>
      <w:adjustRightInd w:val="0"/>
      <w:spacing w:line="420" w:lineRule="exact"/>
      <w:ind w:firstLine="567"/>
      <w:jc w:val="both"/>
      <w:textAlignment w:val="baseline"/>
    </w:pPr>
    <w:rPr>
      <w:rFonts w:ascii="Arial" w:hAnsi="Arial"/>
      <w:i/>
      <w:sz w:val="24"/>
      <w:lang w:val="lt-LT"/>
    </w:rPr>
  </w:style>
  <w:style w:type="paragraph" w:customStyle="1" w:styleId="pagrindinistekstas">
    <w:name w:val="pagrindinistekstas"/>
    <w:autoRedefine/>
    <w:uiPriority w:val="99"/>
    <w:rsid w:val="00E03C62"/>
    <w:pPr>
      <w:ind w:firstLine="426"/>
      <w:jc w:val="both"/>
    </w:pPr>
    <w:rPr>
      <w:kern w:val="28"/>
      <w:sz w:val="24"/>
      <w:szCs w:val="20"/>
      <w:lang w:eastAsia="en-US"/>
    </w:rPr>
  </w:style>
  <w:style w:type="paragraph" w:customStyle="1" w:styleId="lenteliupav">
    <w:name w:val="lenteliupav"/>
    <w:autoRedefine/>
    <w:uiPriority w:val="99"/>
    <w:rsid w:val="00E03C62"/>
    <w:rPr>
      <w:b/>
      <w:sz w:val="24"/>
      <w:szCs w:val="20"/>
      <w:lang w:val="en-US" w:eastAsia="en-US"/>
    </w:rPr>
  </w:style>
  <w:style w:type="paragraph" w:customStyle="1" w:styleId="StyleLeft15cm">
    <w:name w:val="Style Left:  15 cm"/>
    <w:basedOn w:val="Normal"/>
    <w:uiPriority w:val="99"/>
    <w:rsid w:val="00E03C62"/>
    <w:pPr>
      <w:ind w:left="851"/>
    </w:pPr>
    <w:rPr>
      <w:rFonts w:ascii="Arial" w:hAnsi="Arial"/>
      <w:sz w:val="24"/>
      <w:lang w:val="lt-LT"/>
    </w:rPr>
  </w:style>
  <w:style w:type="paragraph" w:customStyle="1" w:styleId="StyleHeading1Arial14ptBoldCharChar">
    <w:name w:val="Style Heading 1 + Arial 14 pt Bold Char Char"/>
    <w:basedOn w:val="Heading1"/>
    <w:uiPriority w:val="99"/>
    <w:rsid w:val="00E03C62"/>
    <w:pPr>
      <w:tabs>
        <w:tab w:val="left" w:pos="1418"/>
      </w:tabs>
      <w:spacing w:before="240" w:after="240" w:line="420" w:lineRule="exact"/>
      <w:ind w:left="0" w:firstLine="0"/>
      <w:jc w:val="right"/>
    </w:pPr>
    <w:rPr>
      <w:rFonts w:ascii="Arial" w:hAnsi="Arial"/>
      <w:bCs/>
      <w:sz w:val="28"/>
    </w:rPr>
  </w:style>
  <w:style w:type="character" w:customStyle="1" w:styleId="StyleHeading1Arial14ptBoldCharCharChar">
    <w:name w:val="Style Heading 1 + Arial 14 pt Bold Char Char Char"/>
    <w:uiPriority w:val="99"/>
    <w:rsid w:val="00E03C62"/>
    <w:rPr>
      <w:sz w:val="28"/>
      <w:lang w:eastAsia="ar-SA" w:bidi="ar-SA"/>
    </w:rPr>
  </w:style>
  <w:style w:type="paragraph" w:customStyle="1" w:styleId="Heading1CenteredFirstline0cmBefore12ptAfte">
    <w:name w:val="Heading 1 + Centered First line:  0 cm Before:  12 pt Afte..."/>
    <w:basedOn w:val="Heading1"/>
    <w:uiPriority w:val="99"/>
    <w:rsid w:val="00E03C62"/>
    <w:pPr>
      <w:tabs>
        <w:tab w:val="left" w:pos="1418"/>
      </w:tabs>
      <w:spacing w:before="240" w:after="240" w:line="400" w:lineRule="exact"/>
      <w:ind w:left="0" w:firstLine="0"/>
      <w:jc w:val="center"/>
    </w:pPr>
    <w:rPr>
      <w:rFonts w:ascii="Arial" w:hAnsi="Arial"/>
      <w:sz w:val="28"/>
      <w:szCs w:val="28"/>
    </w:rPr>
  </w:style>
  <w:style w:type="paragraph" w:customStyle="1" w:styleId="StyleHeading313ptBefore6ptAfter12pt">
    <w:name w:val="Style Heading 3 + 13 pt Before:  6 pt After:  12 pt"/>
    <w:basedOn w:val="Heading3"/>
    <w:uiPriority w:val="99"/>
    <w:rsid w:val="00E03C62"/>
    <w:pPr>
      <w:tabs>
        <w:tab w:val="left" w:pos="851"/>
      </w:tabs>
      <w:spacing w:before="120" w:after="240"/>
    </w:pPr>
    <w:rPr>
      <w:rFonts w:ascii="Arial" w:hAnsi="Arial"/>
      <w:bCs/>
      <w:sz w:val="26"/>
      <w:lang w:val="en-US"/>
    </w:rPr>
  </w:style>
  <w:style w:type="paragraph" w:styleId="BodyText3">
    <w:name w:val="Body Text 3"/>
    <w:basedOn w:val="Normal"/>
    <w:link w:val="BodyText3Char"/>
    <w:uiPriority w:val="99"/>
    <w:rsid w:val="00E03C62"/>
    <w:pPr>
      <w:jc w:val="both"/>
    </w:pPr>
    <w:rPr>
      <w:kern w:val="28"/>
      <w:position w:val="-16"/>
      <w:sz w:val="24"/>
      <w:u w:val="single"/>
      <w:lang w:val="lt-LT"/>
    </w:rPr>
  </w:style>
  <w:style w:type="character" w:customStyle="1" w:styleId="BodyText3Char">
    <w:name w:val="Body Text 3 Char"/>
    <w:basedOn w:val="DefaultParagraphFont"/>
    <w:link w:val="BodyText3"/>
    <w:uiPriority w:val="99"/>
    <w:locked/>
    <w:rsid w:val="00E03C62"/>
    <w:rPr>
      <w:rFonts w:cs="Times New Roman"/>
      <w:kern w:val="28"/>
      <w:position w:val="-16"/>
      <w:sz w:val="24"/>
      <w:u w:val="single"/>
      <w:lang w:val="lt-LT"/>
    </w:rPr>
  </w:style>
  <w:style w:type="paragraph" w:customStyle="1" w:styleId="Bulleted">
    <w:name w:val="Bulleted"/>
    <w:basedOn w:val="Normal"/>
    <w:uiPriority w:val="99"/>
    <w:rsid w:val="00E03C62"/>
    <w:pPr>
      <w:overflowPunct w:val="0"/>
      <w:autoSpaceDE w:val="0"/>
      <w:autoSpaceDN w:val="0"/>
      <w:adjustRightInd w:val="0"/>
      <w:spacing w:line="420" w:lineRule="exact"/>
      <w:ind w:left="851" w:hanging="284"/>
      <w:jc w:val="both"/>
      <w:textAlignment w:val="baseline"/>
    </w:pPr>
    <w:rPr>
      <w:rFonts w:ascii="Arial" w:hAnsi="Arial"/>
      <w:b/>
      <w:sz w:val="24"/>
      <w:lang w:val="lt-LT"/>
    </w:rPr>
  </w:style>
  <w:style w:type="paragraph" w:customStyle="1" w:styleId="Bul20">
    <w:name w:val="Bul2"/>
    <w:basedOn w:val="Bulleted"/>
    <w:uiPriority w:val="99"/>
    <w:rsid w:val="00E03C62"/>
    <w:pPr>
      <w:pBdr>
        <w:right w:val="single" w:sz="12" w:space="1" w:color="auto"/>
      </w:pBdr>
    </w:pPr>
    <w:rPr>
      <w:b w:val="0"/>
      <w:spacing w:val="-4"/>
    </w:rPr>
  </w:style>
  <w:style w:type="paragraph" w:customStyle="1" w:styleId="Default">
    <w:name w:val="Default"/>
    <w:rsid w:val="00E03C62"/>
    <w:pPr>
      <w:autoSpaceDE w:val="0"/>
      <w:autoSpaceDN w:val="0"/>
      <w:adjustRightInd w:val="0"/>
    </w:pPr>
    <w:rPr>
      <w:color w:val="000000"/>
      <w:sz w:val="24"/>
      <w:szCs w:val="24"/>
    </w:rPr>
  </w:style>
  <w:style w:type="character" w:customStyle="1" w:styleId="StyleKernat12pt">
    <w:name w:val="Style Kern at 12 pt"/>
    <w:uiPriority w:val="99"/>
    <w:rsid w:val="00E03C62"/>
    <w:rPr>
      <w:rFonts w:ascii="Times New Roman" w:hAnsi="Times New Roman"/>
      <w:spacing w:val="0"/>
      <w:w w:val="100"/>
      <w:kern w:val="0"/>
      <w:position w:val="0"/>
      <w:sz w:val="24"/>
    </w:rPr>
  </w:style>
  <w:style w:type="paragraph" w:customStyle="1" w:styleId="Antrat1">
    <w:name w:val="Antraštė_1"/>
    <w:basedOn w:val="Normal"/>
    <w:uiPriority w:val="99"/>
    <w:rsid w:val="00737914"/>
    <w:pPr>
      <w:suppressAutoHyphens/>
      <w:jc w:val="both"/>
    </w:pPr>
    <w:rPr>
      <w:i/>
      <w:sz w:val="24"/>
      <w:lang w:val="lt-LT"/>
    </w:rPr>
  </w:style>
  <w:style w:type="paragraph" w:styleId="BlockText">
    <w:name w:val="Block Text"/>
    <w:basedOn w:val="Normal"/>
    <w:uiPriority w:val="99"/>
    <w:rsid w:val="00737914"/>
    <w:pPr>
      <w:ind w:left="284" w:right="-567" w:hanging="284"/>
    </w:pPr>
    <w:rPr>
      <w:i/>
      <w:sz w:val="24"/>
      <w:lang w:val="lt-LT"/>
    </w:rPr>
  </w:style>
  <w:style w:type="paragraph" w:customStyle="1" w:styleId="StyleHeading2BoldBottomNoborder">
    <w:name w:val="Style Heading 2 + Bold Bottom: (No border)"/>
    <w:basedOn w:val="Heading2"/>
    <w:uiPriority w:val="99"/>
    <w:rsid w:val="00737914"/>
    <w:pPr>
      <w:tabs>
        <w:tab w:val="right" w:pos="9214"/>
      </w:tabs>
      <w:spacing w:after="120"/>
      <w:jc w:val="left"/>
    </w:pPr>
    <w:rPr>
      <w:bCs/>
    </w:rPr>
  </w:style>
  <w:style w:type="paragraph" w:customStyle="1" w:styleId="Sraopastraipa1">
    <w:name w:val="Sąrao pastraipa1"/>
    <w:basedOn w:val="Normal"/>
    <w:uiPriority w:val="99"/>
    <w:rsid w:val="00A2241E"/>
    <w:pPr>
      <w:ind w:left="720" w:right="-567"/>
      <w:contextualSpacing/>
    </w:pPr>
    <w:rPr>
      <w:rFonts w:ascii="Calibri" w:hAnsi="Calibri"/>
      <w:sz w:val="22"/>
      <w:szCs w:val="22"/>
      <w:lang w:val="lt-LT"/>
    </w:rPr>
  </w:style>
  <w:style w:type="character" w:customStyle="1" w:styleId="BodyTextChar2">
    <w:name w:val="Body Text Char2"/>
    <w:aliases w:val="Char Char Char3,Char Char11,Char Char Char Diagrama Diagrama Diagrama Diagrama Diagrama Char1,Char Char Char Diagrama Diagrama Diagrama Diagrama Diagrama Diagrama Diagrama Diagrama Diagrama Diagrama Char1"/>
    <w:basedOn w:val="DefaultParagraphFont"/>
    <w:uiPriority w:val="99"/>
    <w:semiHidden/>
    <w:locked/>
    <w:rsid w:val="002A74BB"/>
    <w:rPr>
      <w:rFonts w:cs="Times New Roman"/>
      <w:sz w:val="20"/>
      <w:szCs w:val="20"/>
      <w:lang w:val="ru-RU" w:eastAsia="en-US"/>
    </w:rPr>
  </w:style>
  <w:style w:type="paragraph" w:customStyle="1" w:styleId="StiliusAntrat2Visosdidiosiosraids1">
    <w:name w:val="Stilius Antraštė 2 + Visos did˛iosios raidės1"/>
    <w:basedOn w:val="Heading2"/>
    <w:uiPriority w:val="99"/>
    <w:rsid w:val="002A74BB"/>
    <w:pPr>
      <w:spacing w:before="240" w:after="240"/>
      <w:jc w:val="center"/>
    </w:pPr>
    <w:rPr>
      <w:bCs/>
      <w:caps/>
      <w:szCs w:val="24"/>
    </w:rPr>
  </w:style>
  <w:style w:type="paragraph" w:customStyle="1" w:styleId="Sraopastraipa11">
    <w:name w:val="Sąrao pastraipa11"/>
    <w:basedOn w:val="Normal"/>
    <w:uiPriority w:val="99"/>
    <w:rsid w:val="002A74BB"/>
    <w:pPr>
      <w:ind w:left="720" w:right="-567"/>
      <w:contextualSpacing/>
    </w:pPr>
    <w:rPr>
      <w:rFonts w:ascii="Calibri" w:hAnsi="Calibri"/>
      <w:sz w:val="22"/>
      <w:szCs w:val="22"/>
      <w:lang w:val="lt-LT"/>
    </w:rPr>
  </w:style>
  <w:style w:type="paragraph" w:customStyle="1" w:styleId="Paraai">
    <w:name w:val="Parašai"/>
    <w:basedOn w:val="Normal"/>
    <w:rsid w:val="002A74BB"/>
    <w:pPr>
      <w:tabs>
        <w:tab w:val="left" w:pos="6237"/>
      </w:tabs>
      <w:spacing w:before="240"/>
    </w:pPr>
    <w:rPr>
      <w:sz w:val="24"/>
      <w:lang w:val="lt-LT"/>
    </w:rPr>
  </w:style>
  <w:style w:type="character" w:customStyle="1" w:styleId="DiagramaDiagrama15">
    <w:name w:val="Diagrama Diagrama15"/>
    <w:locked/>
    <w:rsid w:val="002A74BB"/>
    <w:rPr>
      <w:b/>
      <w:sz w:val="32"/>
      <w:lang w:val="lt-LT" w:eastAsia="en-US"/>
    </w:rPr>
  </w:style>
  <w:style w:type="character" w:customStyle="1" w:styleId="DiagramaDiagrama13">
    <w:name w:val="Diagrama Diagrama13"/>
    <w:locked/>
    <w:rsid w:val="002A74BB"/>
    <w:rPr>
      <w:b/>
      <w:sz w:val="24"/>
      <w:lang w:val="lt-LT" w:eastAsia="en-US"/>
    </w:rPr>
  </w:style>
  <w:style w:type="character" w:customStyle="1" w:styleId="DiagramaDiagrama3">
    <w:name w:val="Diagrama Diagrama3"/>
    <w:locked/>
    <w:rsid w:val="002A74BB"/>
    <w:rPr>
      <w:sz w:val="24"/>
      <w:lang w:val="lt-LT" w:eastAsia="en-US"/>
    </w:rPr>
  </w:style>
  <w:style w:type="paragraph" w:customStyle="1" w:styleId="FR1">
    <w:name w:val="FR1"/>
    <w:uiPriority w:val="99"/>
    <w:rsid w:val="002A74BB"/>
    <w:pPr>
      <w:widowControl w:val="0"/>
      <w:autoSpaceDE w:val="0"/>
      <w:autoSpaceDN w:val="0"/>
      <w:adjustRightInd w:val="0"/>
      <w:ind w:left="2240"/>
    </w:pPr>
    <w:rPr>
      <w:rFonts w:ascii="Arial" w:hAnsi="Arial" w:cs="Arial"/>
      <w:b/>
      <w:bCs/>
      <w:sz w:val="24"/>
      <w:szCs w:val="24"/>
      <w:lang w:eastAsia="en-US"/>
    </w:rPr>
  </w:style>
  <w:style w:type="paragraph" w:customStyle="1" w:styleId="Style2">
    <w:name w:val="Style2"/>
    <w:basedOn w:val="Normal"/>
    <w:uiPriority w:val="99"/>
    <w:rsid w:val="002A74BB"/>
    <w:pPr>
      <w:widowControl w:val="0"/>
      <w:autoSpaceDE w:val="0"/>
      <w:autoSpaceDN w:val="0"/>
      <w:adjustRightInd w:val="0"/>
      <w:spacing w:line="565" w:lineRule="exact"/>
      <w:jc w:val="center"/>
    </w:pPr>
    <w:rPr>
      <w:sz w:val="24"/>
      <w:szCs w:val="24"/>
      <w:lang w:val="lt-LT" w:eastAsia="lt-LT"/>
    </w:rPr>
  </w:style>
  <w:style w:type="paragraph" w:customStyle="1" w:styleId="Style3">
    <w:name w:val="Style3"/>
    <w:basedOn w:val="Normal"/>
    <w:uiPriority w:val="99"/>
    <w:rsid w:val="002A74BB"/>
    <w:pPr>
      <w:widowControl w:val="0"/>
      <w:autoSpaceDE w:val="0"/>
      <w:autoSpaceDN w:val="0"/>
      <w:adjustRightInd w:val="0"/>
      <w:spacing w:line="302" w:lineRule="exact"/>
      <w:ind w:firstLine="716"/>
      <w:jc w:val="both"/>
    </w:pPr>
    <w:rPr>
      <w:sz w:val="24"/>
      <w:szCs w:val="24"/>
      <w:lang w:val="lt-LT" w:eastAsia="lt-LT"/>
    </w:rPr>
  </w:style>
  <w:style w:type="paragraph" w:customStyle="1" w:styleId="Style5">
    <w:name w:val="Style5"/>
    <w:basedOn w:val="Normal"/>
    <w:uiPriority w:val="99"/>
    <w:rsid w:val="002A74BB"/>
    <w:pPr>
      <w:widowControl w:val="0"/>
      <w:autoSpaceDE w:val="0"/>
      <w:autoSpaceDN w:val="0"/>
      <w:adjustRightInd w:val="0"/>
      <w:spacing w:line="301" w:lineRule="exact"/>
      <w:jc w:val="both"/>
    </w:pPr>
    <w:rPr>
      <w:sz w:val="24"/>
      <w:szCs w:val="24"/>
      <w:lang w:val="lt-LT" w:eastAsia="lt-LT"/>
    </w:rPr>
  </w:style>
  <w:style w:type="paragraph" w:customStyle="1" w:styleId="Style6">
    <w:name w:val="Style6"/>
    <w:basedOn w:val="Normal"/>
    <w:uiPriority w:val="99"/>
    <w:rsid w:val="002A74BB"/>
    <w:pPr>
      <w:widowControl w:val="0"/>
      <w:autoSpaceDE w:val="0"/>
      <w:autoSpaceDN w:val="0"/>
      <w:adjustRightInd w:val="0"/>
      <w:spacing w:line="281" w:lineRule="exact"/>
      <w:ind w:firstLine="799"/>
      <w:jc w:val="both"/>
    </w:pPr>
    <w:rPr>
      <w:sz w:val="24"/>
      <w:szCs w:val="24"/>
      <w:lang w:val="lt-LT" w:eastAsia="lt-LT"/>
    </w:rPr>
  </w:style>
  <w:style w:type="paragraph" w:customStyle="1" w:styleId="Style9">
    <w:name w:val="Style9"/>
    <w:basedOn w:val="Normal"/>
    <w:uiPriority w:val="99"/>
    <w:rsid w:val="002A74BB"/>
    <w:pPr>
      <w:widowControl w:val="0"/>
      <w:autoSpaceDE w:val="0"/>
      <w:autoSpaceDN w:val="0"/>
      <w:adjustRightInd w:val="0"/>
    </w:pPr>
    <w:rPr>
      <w:sz w:val="24"/>
      <w:szCs w:val="24"/>
      <w:lang w:val="lt-LT" w:eastAsia="lt-LT"/>
    </w:rPr>
  </w:style>
  <w:style w:type="paragraph" w:customStyle="1" w:styleId="Style10">
    <w:name w:val="Style10"/>
    <w:basedOn w:val="Normal"/>
    <w:uiPriority w:val="99"/>
    <w:rsid w:val="002A74BB"/>
    <w:pPr>
      <w:widowControl w:val="0"/>
      <w:autoSpaceDE w:val="0"/>
      <w:autoSpaceDN w:val="0"/>
      <w:adjustRightInd w:val="0"/>
      <w:spacing w:line="317" w:lineRule="exact"/>
      <w:ind w:firstLine="716"/>
    </w:pPr>
    <w:rPr>
      <w:sz w:val="24"/>
      <w:szCs w:val="24"/>
      <w:lang w:val="lt-LT" w:eastAsia="lt-LT"/>
    </w:rPr>
  </w:style>
  <w:style w:type="paragraph" w:customStyle="1" w:styleId="Style11">
    <w:name w:val="Style11"/>
    <w:basedOn w:val="Normal"/>
    <w:uiPriority w:val="99"/>
    <w:rsid w:val="002A74BB"/>
    <w:pPr>
      <w:widowControl w:val="0"/>
      <w:autoSpaceDE w:val="0"/>
      <w:autoSpaceDN w:val="0"/>
      <w:adjustRightInd w:val="0"/>
      <w:spacing w:line="277" w:lineRule="exact"/>
      <w:ind w:hanging="256"/>
    </w:pPr>
    <w:rPr>
      <w:sz w:val="24"/>
      <w:szCs w:val="24"/>
      <w:lang w:val="lt-LT" w:eastAsia="lt-LT"/>
    </w:rPr>
  </w:style>
  <w:style w:type="paragraph" w:customStyle="1" w:styleId="Style12">
    <w:name w:val="Style12"/>
    <w:basedOn w:val="Normal"/>
    <w:uiPriority w:val="99"/>
    <w:rsid w:val="002A74BB"/>
    <w:pPr>
      <w:widowControl w:val="0"/>
      <w:autoSpaceDE w:val="0"/>
      <w:autoSpaceDN w:val="0"/>
      <w:adjustRightInd w:val="0"/>
      <w:spacing w:line="281" w:lineRule="exact"/>
      <w:ind w:firstLine="572"/>
      <w:jc w:val="both"/>
    </w:pPr>
    <w:rPr>
      <w:sz w:val="24"/>
      <w:szCs w:val="24"/>
      <w:lang w:val="lt-LT" w:eastAsia="lt-LT"/>
    </w:rPr>
  </w:style>
  <w:style w:type="paragraph" w:customStyle="1" w:styleId="Style13">
    <w:name w:val="Style13"/>
    <w:basedOn w:val="Normal"/>
    <w:uiPriority w:val="99"/>
    <w:rsid w:val="002A74BB"/>
    <w:pPr>
      <w:widowControl w:val="0"/>
      <w:autoSpaceDE w:val="0"/>
      <w:autoSpaceDN w:val="0"/>
      <w:adjustRightInd w:val="0"/>
    </w:pPr>
    <w:rPr>
      <w:sz w:val="24"/>
      <w:szCs w:val="24"/>
      <w:lang w:val="lt-LT" w:eastAsia="lt-LT"/>
    </w:rPr>
  </w:style>
  <w:style w:type="paragraph" w:customStyle="1" w:styleId="Style14">
    <w:name w:val="Style14"/>
    <w:basedOn w:val="Normal"/>
    <w:uiPriority w:val="99"/>
    <w:rsid w:val="002A74BB"/>
    <w:pPr>
      <w:widowControl w:val="0"/>
      <w:autoSpaceDE w:val="0"/>
      <w:autoSpaceDN w:val="0"/>
      <w:adjustRightInd w:val="0"/>
    </w:pPr>
    <w:rPr>
      <w:sz w:val="24"/>
      <w:szCs w:val="24"/>
      <w:lang w:val="lt-LT" w:eastAsia="lt-LT"/>
    </w:rPr>
  </w:style>
  <w:style w:type="character" w:customStyle="1" w:styleId="FontStyle17">
    <w:name w:val="Font Style17"/>
    <w:uiPriority w:val="99"/>
    <w:rsid w:val="002A74BB"/>
    <w:rPr>
      <w:rFonts w:ascii="Times New Roman" w:hAnsi="Times New Roman"/>
      <w:color w:val="000000"/>
      <w:sz w:val="26"/>
    </w:rPr>
  </w:style>
  <w:style w:type="character" w:customStyle="1" w:styleId="FontStyle19">
    <w:name w:val="Font Style19"/>
    <w:uiPriority w:val="99"/>
    <w:rsid w:val="002A74BB"/>
    <w:rPr>
      <w:rFonts w:ascii="Times New Roman" w:hAnsi="Times New Roman"/>
      <w:color w:val="000000"/>
      <w:sz w:val="20"/>
    </w:rPr>
  </w:style>
  <w:style w:type="character" w:customStyle="1" w:styleId="FontStyle21">
    <w:name w:val="Font Style21"/>
    <w:uiPriority w:val="99"/>
    <w:rsid w:val="002A74BB"/>
    <w:rPr>
      <w:rFonts w:ascii="Times New Roman" w:hAnsi="Times New Roman"/>
      <w:b/>
      <w:color w:val="000000"/>
      <w:sz w:val="20"/>
    </w:rPr>
  </w:style>
  <w:style w:type="character" w:customStyle="1" w:styleId="FontStyle22">
    <w:name w:val="Font Style22"/>
    <w:uiPriority w:val="99"/>
    <w:rsid w:val="002A74BB"/>
    <w:rPr>
      <w:rFonts w:ascii="Times New Roman" w:hAnsi="Times New Roman"/>
      <w:b/>
      <w:i/>
      <w:color w:val="000000"/>
      <w:spacing w:val="-10"/>
      <w:sz w:val="20"/>
    </w:rPr>
  </w:style>
  <w:style w:type="character" w:styleId="CommentReference">
    <w:name w:val="annotation reference"/>
    <w:basedOn w:val="DefaultParagraphFont"/>
    <w:rsid w:val="002A74BB"/>
    <w:rPr>
      <w:rFonts w:cs="Times New Roman"/>
      <w:sz w:val="16"/>
    </w:rPr>
  </w:style>
  <w:style w:type="paragraph" w:styleId="CommentText">
    <w:name w:val="annotation text"/>
    <w:basedOn w:val="Normal"/>
    <w:link w:val="CommentTextChar"/>
    <w:uiPriority w:val="99"/>
    <w:rsid w:val="002A74BB"/>
    <w:pPr>
      <w:numPr>
        <w:numId w:val="4"/>
      </w:numPr>
      <w:ind w:left="0" w:firstLine="0"/>
    </w:pPr>
  </w:style>
  <w:style w:type="character" w:customStyle="1" w:styleId="CommentTextChar">
    <w:name w:val="Comment Text Char"/>
    <w:basedOn w:val="DefaultParagraphFont"/>
    <w:link w:val="CommentText"/>
    <w:uiPriority w:val="99"/>
    <w:locked/>
    <w:rsid w:val="002A74BB"/>
    <w:rPr>
      <w:sz w:val="20"/>
      <w:szCs w:val="20"/>
      <w:lang w:val="ru-RU" w:eastAsia="en-US"/>
    </w:rPr>
  </w:style>
  <w:style w:type="character" w:customStyle="1" w:styleId="KomentarotekstasDiagrama">
    <w:name w:val="Komentaro tekstas Diagrama"/>
    <w:basedOn w:val="DefaultParagraphFont"/>
    <w:uiPriority w:val="99"/>
    <w:rsid w:val="002A74BB"/>
    <w:rPr>
      <w:rFonts w:cs="Times New Roman"/>
      <w:lang w:val="ru-RU"/>
    </w:rPr>
  </w:style>
  <w:style w:type="paragraph" w:styleId="Date">
    <w:name w:val="Date"/>
    <w:basedOn w:val="Normal"/>
    <w:next w:val="Normal"/>
    <w:link w:val="DateChar"/>
    <w:uiPriority w:val="99"/>
    <w:rsid w:val="002A74BB"/>
    <w:pPr>
      <w:jc w:val="both"/>
    </w:pPr>
    <w:rPr>
      <w:sz w:val="24"/>
      <w:szCs w:val="24"/>
      <w:lang w:val="lt-LT" w:eastAsia="lt-LT"/>
    </w:rPr>
  </w:style>
  <w:style w:type="character" w:customStyle="1" w:styleId="DateChar">
    <w:name w:val="Date Char"/>
    <w:basedOn w:val="DefaultParagraphFont"/>
    <w:link w:val="Date"/>
    <w:uiPriority w:val="99"/>
    <w:locked/>
    <w:rsid w:val="002A74BB"/>
    <w:rPr>
      <w:rFonts w:cs="Times New Roman"/>
      <w:sz w:val="24"/>
      <w:szCs w:val="24"/>
      <w:lang w:val="lt-LT" w:eastAsia="lt-LT"/>
    </w:rPr>
  </w:style>
  <w:style w:type="paragraph" w:styleId="NoSpacing">
    <w:name w:val="No Spacing"/>
    <w:link w:val="NoSpacingChar"/>
    <w:uiPriority w:val="99"/>
    <w:qFormat/>
    <w:rsid w:val="002A74BB"/>
    <w:pPr>
      <w:suppressAutoHyphens/>
    </w:pPr>
    <w:rPr>
      <w:rFonts w:ascii="Calibri" w:hAnsi="Calibri"/>
      <w:lang w:eastAsia="ar-SA"/>
    </w:rPr>
  </w:style>
  <w:style w:type="character" w:customStyle="1" w:styleId="NoSpacingChar">
    <w:name w:val="No Spacing Char"/>
    <w:link w:val="NoSpacing"/>
    <w:uiPriority w:val="99"/>
    <w:locked/>
    <w:rsid w:val="002A74BB"/>
    <w:rPr>
      <w:rFonts w:ascii="Calibri" w:hAnsi="Calibri"/>
      <w:sz w:val="22"/>
      <w:lang w:val="lt-LT" w:eastAsia="ar-SA" w:bidi="ar-SA"/>
    </w:rPr>
  </w:style>
  <w:style w:type="paragraph" w:customStyle="1" w:styleId="Lentelsturinys">
    <w:name w:val="Lentelės turinys"/>
    <w:basedOn w:val="Normal"/>
    <w:uiPriority w:val="99"/>
    <w:rsid w:val="002A74BB"/>
    <w:pPr>
      <w:suppressLineNumbers/>
      <w:suppressAutoHyphens/>
    </w:pPr>
    <w:rPr>
      <w:sz w:val="24"/>
      <w:szCs w:val="24"/>
      <w:lang w:val="lt-LT" w:eastAsia="ar-SA"/>
    </w:rPr>
  </w:style>
  <w:style w:type="paragraph" w:customStyle="1" w:styleId="Lentelsantrat">
    <w:name w:val="Lentelės antratė"/>
    <w:basedOn w:val="Lentelsturinys"/>
    <w:uiPriority w:val="99"/>
    <w:rsid w:val="002A74BB"/>
    <w:pPr>
      <w:jc w:val="center"/>
    </w:pPr>
    <w:rPr>
      <w:b/>
      <w:bCs/>
      <w:i/>
      <w:iCs/>
    </w:rPr>
  </w:style>
  <w:style w:type="character" w:styleId="Emphasis">
    <w:name w:val="Emphasis"/>
    <w:basedOn w:val="DefaultParagraphFont"/>
    <w:uiPriority w:val="20"/>
    <w:qFormat/>
    <w:rsid w:val="002A74BB"/>
    <w:rPr>
      <w:rFonts w:cs="Times New Roman"/>
      <w:caps/>
      <w:spacing w:val="5"/>
      <w:sz w:val="20"/>
    </w:rPr>
  </w:style>
  <w:style w:type="paragraph" w:styleId="Quote">
    <w:name w:val="Quote"/>
    <w:basedOn w:val="Normal"/>
    <w:next w:val="Normal"/>
    <w:link w:val="QuoteChar"/>
    <w:uiPriority w:val="99"/>
    <w:qFormat/>
    <w:rsid w:val="002A74BB"/>
    <w:pPr>
      <w:spacing w:after="200" w:line="252" w:lineRule="auto"/>
    </w:pPr>
    <w:rPr>
      <w:rFonts w:ascii="Cambria" w:hAnsi="Cambria"/>
      <w:i/>
      <w:iCs/>
      <w:sz w:val="22"/>
      <w:szCs w:val="22"/>
      <w:lang w:val="en-US"/>
    </w:rPr>
  </w:style>
  <w:style w:type="character" w:customStyle="1" w:styleId="QuoteChar">
    <w:name w:val="Quote Char"/>
    <w:basedOn w:val="DefaultParagraphFont"/>
    <w:link w:val="Quote"/>
    <w:uiPriority w:val="99"/>
    <w:locked/>
    <w:rsid w:val="002A74BB"/>
    <w:rPr>
      <w:rFonts w:ascii="Cambria" w:hAnsi="Cambria" w:cs="Times New Roman"/>
      <w:i/>
      <w:iCs/>
      <w:sz w:val="22"/>
      <w:szCs w:val="22"/>
    </w:rPr>
  </w:style>
  <w:style w:type="paragraph" w:styleId="IntenseQuote">
    <w:name w:val="Intense Quote"/>
    <w:basedOn w:val="Normal"/>
    <w:next w:val="Normal"/>
    <w:link w:val="IntenseQuoteChar"/>
    <w:uiPriority w:val="99"/>
    <w:qFormat/>
    <w:rsid w:val="002A74BB"/>
    <w:pPr>
      <w:pBdr>
        <w:top w:val="dotted" w:sz="2" w:space="10" w:color="632423"/>
        <w:bottom w:val="dotted" w:sz="2" w:space="4" w:color="632423"/>
      </w:pBdr>
      <w:spacing w:before="160" w:after="200" w:line="300" w:lineRule="auto"/>
      <w:ind w:left="1440" w:right="1440"/>
    </w:pPr>
    <w:rPr>
      <w:rFonts w:ascii="Cambria" w:hAnsi="Cambria"/>
      <w:caps/>
      <w:color w:val="622423"/>
      <w:spacing w:val="5"/>
      <w:lang w:val="en-US"/>
    </w:rPr>
  </w:style>
  <w:style w:type="character" w:customStyle="1" w:styleId="IntenseQuoteChar">
    <w:name w:val="Intense Quote Char"/>
    <w:basedOn w:val="DefaultParagraphFont"/>
    <w:link w:val="IntenseQuote"/>
    <w:uiPriority w:val="99"/>
    <w:locked/>
    <w:rsid w:val="002A74BB"/>
    <w:rPr>
      <w:rFonts w:ascii="Cambria" w:hAnsi="Cambria" w:cs="Times New Roman"/>
      <w:caps/>
      <w:color w:val="622423"/>
      <w:spacing w:val="5"/>
    </w:rPr>
  </w:style>
  <w:style w:type="character" w:customStyle="1" w:styleId="Nerykuspabrauktasis">
    <w:name w:val="Neryškus pabrauktasis"/>
    <w:uiPriority w:val="99"/>
    <w:rsid w:val="002A74BB"/>
    <w:rPr>
      <w:i/>
    </w:rPr>
  </w:style>
  <w:style w:type="character" w:customStyle="1" w:styleId="Rykuspabrauktasis">
    <w:name w:val="Ryškus pabrauktasis"/>
    <w:uiPriority w:val="99"/>
    <w:rsid w:val="002A74BB"/>
    <w:rPr>
      <w:i/>
      <w:caps/>
      <w:spacing w:val="10"/>
      <w:sz w:val="20"/>
    </w:rPr>
  </w:style>
  <w:style w:type="character" w:styleId="SubtleReference">
    <w:name w:val="Subtle Reference"/>
    <w:basedOn w:val="DefaultParagraphFont"/>
    <w:uiPriority w:val="99"/>
    <w:qFormat/>
    <w:rsid w:val="002A74BB"/>
    <w:rPr>
      <w:rFonts w:ascii="Calibri" w:hAnsi="Calibri" w:cs="Times New Roman"/>
      <w:i/>
      <w:color w:val="622423"/>
    </w:rPr>
  </w:style>
  <w:style w:type="character" w:styleId="IntenseReference">
    <w:name w:val="Intense Reference"/>
    <w:basedOn w:val="DefaultParagraphFont"/>
    <w:uiPriority w:val="99"/>
    <w:qFormat/>
    <w:rsid w:val="002A74BB"/>
    <w:rPr>
      <w:rFonts w:ascii="Calibri" w:hAnsi="Calibri" w:cs="Times New Roman"/>
      <w:b/>
      <w:i/>
      <w:color w:val="622423"/>
    </w:rPr>
  </w:style>
  <w:style w:type="character" w:styleId="BookTitle">
    <w:name w:val="Book Title"/>
    <w:basedOn w:val="DefaultParagraphFont"/>
    <w:uiPriority w:val="99"/>
    <w:qFormat/>
    <w:rsid w:val="002A74BB"/>
    <w:rPr>
      <w:rFonts w:cs="Times New Roman"/>
      <w:caps/>
      <w:color w:val="622423"/>
      <w:spacing w:val="5"/>
      <w:u w:color="622423"/>
    </w:rPr>
  </w:style>
  <w:style w:type="paragraph" w:styleId="TOC4">
    <w:name w:val="toc 4"/>
    <w:basedOn w:val="Normal"/>
    <w:next w:val="Normal"/>
    <w:autoRedefine/>
    <w:uiPriority w:val="39"/>
    <w:rsid w:val="002A74BB"/>
    <w:pPr>
      <w:tabs>
        <w:tab w:val="right" w:leader="dot" w:pos="9912"/>
      </w:tabs>
      <w:ind w:left="426" w:firstLine="567"/>
      <w:jc w:val="both"/>
    </w:pPr>
    <w:rPr>
      <w:sz w:val="24"/>
      <w:szCs w:val="24"/>
      <w:lang w:val="lt-LT"/>
    </w:rPr>
  </w:style>
  <w:style w:type="paragraph" w:styleId="TOC5">
    <w:name w:val="toc 5"/>
    <w:basedOn w:val="Normal"/>
    <w:next w:val="Normal"/>
    <w:autoRedefine/>
    <w:uiPriority w:val="39"/>
    <w:rsid w:val="002A74BB"/>
    <w:pPr>
      <w:ind w:left="1120" w:firstLine="425"/>
      <w:jc w:val="both"/>
    </w:pPr>
    <w:rPr>
      <w:sz w:val="24"/>
      <w:szCs w:val="24"/>
      <w:lang w:val="lt-LT"/>
    </w:rPr>
  </w:style>
  <w:style w:type="paragraph" w:styleId="TOC6">
    <w:name w:val="toc 6"/>
    <w:basedOn w:val="Normal"/>
    <w:next w:val="Normal"/>
    <w:autoRedefine/>
    <w:uiPriority w:val="39"/>
    <w:rsid w:val="002A74BB"/>
    <w:pPr>
      <w:ind w:left="1400" w:firstLine="425"/>
      <w:jc w:val="both"/>
    </w:pPr>
    <w:rPr>
      <w:sz w:val="24"/>
      <w:szCs w:val="24"/>
      <w:lang w:val="lt-LT"/>
    </w:rPr>
  </w:style>
  <w:style w:type="paragraph" w:styleId="TOC7">
    <w:name w:val="toc 7"/>
    <w:basedOn w:val="Normal"/>
    <w:next w:val="Normal"/>
    <w:autoRedefine/>
    <w:uiPriority w:val="39"/>
    <w:rsid w:val="002A74BB"/>
    <w:pPr>
      <w:ind w:left="1680" w:firstLine="425"/>
      <w:jc w:val="both"/>
    </w:pPr>
    <w:rPr>
      <w:sz w:val="24"/>
      <w:szCs w:val="24"/>
      <w:lang w:val="lt-LT"/>
    </w:rPr>
  </w:style>
  <w:style w:type="paragraph" w:styleId="TOC8">
    <w:name w:val="toc 8"/>
    <w:basedOn w:val="Normal"/>
    <w:next w:val="Normal"/>
    <w:autoRedefine/>
    <w:uiPriority w:val="39"/>
    <w:rsid w:val="002A74BB"/>
    <w:pPr>
      <w:ind w:left="1960" w:firstLine="425"/>
      <w:jc w:val="both"/>
    </w:pPr>
    <w:rPr>
      <w:sz w:val="24"/>
      <w:szCs w:val="24"/>
      <w:lang w:val="lt-LT"/>
    </w:rPr>
  </w:style>
  <w:style w:type="paragraph" w:styleId="TOC9">
    <w:name w:val="toc 9"/>
    <w:basedOn w:val="Normal"/>
    <w:next w:val="Normal"/>
    <w:autoRedefine/>
    <w:uiPriority w:val="39"/>
    <w:rsid w:val="002A74BB"/>
    <w:pPr>
      <w:ind w:left="2240" w:firstLine="425"/>
      <w:jc w:val="both"/>
    </w:pPr>
    <w:rPr>
      <w:sz w:val="24"/>
      <w:szCs w:val="24"/>
      <w:lang w:val="lt-LT"/>
    </w:rPr>
  </w:style>
  <w:style w:type="paragraph" w:customStyle="1" w:styleId="StyleHeading3CenteredLeft0cm">
    <w:name w:val="Style Heading 3 + Centered Left:  0 cm"/>
    <w:basedOn w:val="Heading3"/>
    <w:uiPriority w:val="99"/>
    <w:rsid w:val="002A74BB"/>
    <w:pPr>
      <w:spacing w:before="240" w:after="240"/>
    </w:pPr>
    <w:rPr>
      <w:bCs/>
    </w:rPr>
  </w:style>
  <w:style w:type="paragraph" w:customStyle="1" w:styleId="StyleHeading1Allcaps">
    <w:name w:val="Style Heading 1 + All caps"/>
    <w:basedOn w:val="Heading1"/>
    <w:link w:val="StyleHeading1AllcapsChar"/>
    <w:uiPriority w:val="99"/>
    <w:rsid w:val="002A74BB"/>
    <w:pPr>
      <w:spacing w:before="240" w:after="120"/>
      <w:ind w:left="0" w:firstLine="0"/>
      <w:jc w:val="center"/>
    </w:pPr>
    <w:rPr>
      <w:caps/>
      <w:kern w:val="32"/>
    </w:rPr>
  </w:style>
  <w:style w:type="character" w:customStyle="1" w:styleId="StyleHeading1AllcapsChar">
    <w:name w:val="Style Heading 1 + All caps Char"/>
    <w:link w:val="StyleHeading1Allcaps"/>
    <w:uiPriority w:val="99"/>
    <w:locked/>
    <w:rsid w:val="002A74BB"/>
    <w:rPr>
      <w:b/>
      <w:caps/>
      <w:kern w:val="32"/>
      <w:sz w:val="32"/>
    </w:rPr>
  </w:style>
  <w:style w:type="paragraph" w:customStyle="1" w:styleId="StyleHeading1Char">
    <w:name w:val="Style Heading 1 + Char"/>
    <w:basedOn w:val="Heading1"/>
    <w:link w:val="StyleHeading1CharChar"/>
    <w:uiPriority w:val="99"/>
    <w:rsid w:val="002A74BB"/>
    <w:pPr>
      <w:spacing w:before="240" w:after="120"/>
      <w:ind w:left="0" w:firstLine="0"/>
      <w:jc w:val="center"/>
    </w:pPr>
    <w:rPr>
      <w:kern w:val="32"/>
    </w:rPr>
  </w:style>
  <w:style w:type="character" w:customStyle="1" w:styleId="StyleHeading1CharChar">
    <w:name w:val="Style Heading 1 + Char Char"/>
    <w:link w:val="StyleHeading1Char"/>
    <w:uiPriority w:val="99"/>
    <w:locked/>
    <w:rsid w:val="002A74BB"/>
    <w:rPr>
      <w:b/>
      <w:kern w:val="32"/>
      <w:sz w:val="32"/>
    </w:rPr>
  </w:style>
  <w:style w:type="paragraph" w:customStyle="1" w:styleId="StyleHeading1CenteredLeft0cmFirstline07cm">
    <w:name w:val="Style Heading 1 + Centered Left:  0 cm First line:  07 cm"/>
    <w:basedOn w:val="Heading1"/>
    <w:uiPriority w:val="99"/>
    <w:rsid w:val="002A74BB"/>
    <w:pPr>
      <w:spacing w:before="240" w:after="120"/>
      <w:ind w:left="0" w:firstLine="0"/>
      <w:jc w:val="center"/>
    </w:pPr>
    <w:rPr>
      <w:bCs/>
      <w:kern w:val="32"/>
      <w:sz w:val="24"/>
    </w:rPr>
  </w:style>
  <w:style w:type="paragraph" w:customStyle="1" w:styleId="StyleHeading4NotBold">
    <w:name w:val="Style Heading 4 + Not Bold"/>
    <w:basedOn w:val="Heading4"/>
    <w:uiPriority w:val="99"/>
    <w:rsid w:val="002A74BB"/>
    <w:pPr>
      <w:spacing w:before="120" w:after="120"/>
    </w:pPr>
    <w:rPr>
      <w:rFonts w:ascii="Times New Roman Bold" w:hAnsi="Times New Roman Bold"/>
      <w:b/>
      <w:iCs/>
      <w:sz w:val="24"/>
      <w:szCs w:val="24"/>
    </w:rPr>
  </w:style>
  <w:style w:type="paragraph" w:customStyle="1" w:styleId="StyleHeading5Bold">
    <w:name w:val="Style Heading 5 + Bold"/>
    <w:basedOn w:val="Heading5"/>
    <w:uiPriority w:val="99"/>
    <w:rsid w:val="002A74BB"/>
    <w:pPr>
      <w:spacing w:before="120" w:after="120"/>
      <w:jc w:val="center"/>
    </w:pPr>
    <w:rPr>
      <w:rFonts w:ascii="Times New Roman Bold" w:hAnsi="Times New Roman Bold"/>
      <w:bCs/>
      <w:iCs/>
      <w:szCs w:val="24"/>
    </w:rPr>
  </w:style>
  <w:style w:type="paragraph" w:customStyle="1" w:styleId="Pavadinimas2">
    <w:name w:val="Pavadinimas2"/>
    <w:basedOn w:val="Header"/>
    <w:uiPriority w:val="99"/>
    <w:rsid w:val="002A74BB"/>
    <w:pPr>
      <w:keepNext/>
      <w:tabs>
        <w:tab w:val="clear" w:pos="4153"/>
        <w:tab w:val="clear" w:pos="8306"/>
        <w:tab w:val="left" w:pos="-2268"/>
      </w:tabs>
      <w:spacing w:before="240" w:after="60"/>
      <w:jc w:val="center"/>
    </w:pPr>
    <w:rPr>
      <w:b/>
      <w:bCs/>
      <w:color w:val="008000"/>
      <w:sz w:val="24"/>
      <w:szCs w:val="24"/>
      <w:lang w:val="lt-LT"/>
    </w:rPr>
  </w:style>
  <w:style w:type="paragraph" w:customStyle="1" w:styleId="Center">
    <w:name w:val="Center"/>
    <w:basedOn w:val="Normal"/>
    <w:uiPriority w:val="99"/>
    <w:rsid w:val="002A74BB"/>
    <w:pPr>
      <w:keepNext/>
      <w:tabs>
        <w:tab w:val="left" w:pos="-2268"/>
      </w:tabs>
      <w:jc w:val="center"/>
    </w:pPr>
    <w:rPr>
      <w:color w:val="008000"/>
      <w:sz w:val="24"/>
      <w:szCs w:val="24"/>
      <w:lang w:val="lt-LT"/>
    </w:rPr>
  </w:style>
  <w:style w:type="paragraph" w:customStyle="1" w:styleId="Left">
    <w:name w:val="Left"/>
    <w:basedOn w:val="Normal"/>
    <w:uiPriority w:val="99"/>
    <w:rsid w:val="002A74BB"/>
    <w:pPr>
      <w:keepNext/>
      <w:tabs>
        <w:tab w:val="left" w:pos="-2268"/>
      </w:tabs>
    </w:pPr>
    <w:rPr>
      <w:color w:val="008000"/>
      <w:sz w:val="24"/>
      <w:szCs w:val="24"/>
      <w:lang w:val="lt-LT"/>
    </w:rPr>
  </w:style>
  <w:style w:type="paragraph" w:styleId="NormalWeb">
    <w:name w:val="Normal (Web)"/>
    <w:basedOn w:val="Normal"/>
    <w:uiPriority w:val="99"/>
    <w:rsid w:val="002A74BB"/>
    <w:pPr>
      <w:spacing w:before="100" w:beforeAutospacing="1" w:after="100" w:afterAutospacing="1"/>
    </w:pPr>
    <w:rPr>
      <w:sz w:val="24"/>
      <w:szCs w:val="24"/>
      <w:lang w:val="lt-LT" w:eastAsia="lt-LT"/>
    </w:rPr>
  </w:style>
  <w:style w:type="paragraph" w:customStyle="1" w:styleId="istatymas">
    <w:name w:val="istatymas"/>
    <w:basedOn w:val="Normal"/>
    <w:uiPriority w:val="99"/>
    <w:rsid w:val="002A74BB"/>
    <w:pPr>
      <w:spacing w:before="100" w:beforeAutospacing="1" w:after="100" w:afterAutospacing="1"/>
    </w:pPr>
    <w:rPr>
      <w:sz w:val="24"/>
      <w:szCs w:val="24"/>
      <w:lang w:val="en-US"/>
    </w:rPr>
  </w:style>
  <w:style w:type="paragraph" w:customStyle="1" w:styleId="pavadinimas1">
    <w:name w:val="pavadinimas1"/>
    <w:basedOn w:val="Normal"/>
    <w:uiPriority w:val="99"/>
    <w:rsid w:val="002A74BB"/>
    <w:pPr>
      <w:spacing w:before="100" w:beforeAutospacing="1" w:after="100" w:afterAutospacing="1"/>
    </w:pPr>
    <w:rPr>
      <w:sz w:val="24"/>
      <w:szCs w:val="24"/>
      <w:lang w:val="en-US"/>
    </w:rPr>
  </w:style>
  <w:style w:type="paragraph" w:customStyle="1" w:styleId="DiagramaCharCharDiagramaCharCharDiagramaDiagramaDiagramaCharDiagramaDiagramaDiagramaDiagramaDiagramaCharDiagramaDiagramaCharCharCharChar">
    <w:name w:val="Diagrama Char Char Diagrama Char Char Diagrama Diagrama Diagrama Char Diagrama Diagrama Diagrama Diagrama Diagrama Char Diagrama Diagrama Char Char Char Char"/>
    <w:basedOn w:val="Normal"/>
    <w:uiPriority w:val="99"/>
    <w:semiHidden/>
    <w:rsid w:val="002A74BB"/>
    <w:pPr>
      <w:spacing w:after="160" w:line="240" w:lineRule="exact"/>
    </w:pPr>
    <w:rPr>
      <w:rFonts w:ascii="Verdana" w:hAnsi="Verdana" w:cs="Verdana"/>
      <w:lang w:val="lt-LT" w:eastAsia="lt-LT"/>
    </w:rPr>
  </w:style>
  <w:style w:type="paragraph" w:customStyle="1" w:styleId="Normal1">
    <w:name w:val="Normal1"/>
    <w:basedOn w:val="Normal"/>
    <w:link w:val="Normal1Char"/>
    <w:uiPriority w:val="99"/>
    <w:rsid w:val="002A74BB"/>
    <w:pPr>
      <w:widowControl w:val="0"/>
      <w:overflowPunct w:val="0"/>
      <w:autoSpaceDE w:val="0"/>
      <w:autoSpaceDN w:val="0"/>
      <w:adjustRightInd w:val="0"/>
      <w:textAlignment w:val="baseline"/>
    </w:pPr>
    <w:rPr>
      <w:rFonts w:ascii="TimesLT" w:hAnsi="TimesLT"/>
      <w:caps/>
      <w:noProof/>
      <w:color w:val="000000"/>
      <w:lang w:val="lt-LT" w:eastAsia="ru-RU"/>
    </w:rPr>
  </w:style>
  <w:style w:type="character" w:customStyle="1" w:styleId="HEADERENChar2">
    <w:name w:val="HEADER_EN Char2"/>
    <w:aliases w:val="HEADER_EN Char Char Char Char Char2,Char Char Char2"/>
    <w:uiPriority w:val="99"/>
    <w:rsid w:val="002A74BB"/>
    <w:rPr>
      <w:rFonts w:ascii="Arial" w:hAnsi="Arial"/>
      <w:sz w:val="18"/>
      <w:lang w:val="lt-LT" w:eastAsia="en-US"/>
    </w:rPr>
  </w:style>
  <w:style w:type="paragraph" w:styleId="CommentSubject">
    <w:name w:val="annotation subject"/>
    <w:basedOn w:val="CommentText"/>
    <w:next w:val="CommentText"/>
    <w:link w:val="CommentSubjectChar"/>
    <w:uiPriority w:val="99"/>
    <w:rsid w:val="002A74BB"/>
    <w:pPr>
      <w:ind w:firstLine="425"/>
      <w:jc w:val="both"/>
    </w:pPr>
    <w:rPr>
      <w:b/>
      <w:bCs/>
    </w:rPr>
  </w:style>
  <w:style w:type="character" w:customStyle="1" w:styleId="CommentSubjectChar">
    <w:name w:val="Comment Subject Char"/>
    <w:basedOn w:val="KomentarotekstasDiagrama"/>
    <w:link w:val="CommentSubject"/>
    <w:uiPriority w:val="99"/>
    <w:locked/>
    <w:rsid w:val="002A74BB"/>
    <w:rPr>
      <w:rFonts w:cs="Times New Roman"/>
      <w:b/>
      <w:bCs/>
      <w:sz w:val="20"/>
      <w:szCs w:val="20"/>
      <w:lang w:val="ru-RU" w:eastAsia="en-US"/>
    </w:rPr>
  </w:style>
  <w:style w:type="character" w:customStyle="1" w:styleId="StiliusAntrat2VisosdidiosiosraidsChar">
    <w:name w:val="Stilius Antraštė 2 + Visos did˛iosios raidės Char"/>
    <w:link w:val="StiliusAntrat2Visosdidiosiosraids"/>
    <w:uiPriority w:val="99"/>
    <w:locked/>
    <w:rsid w:val="002A74BB"/>
    <w:rPr>
      <w:b/>
      <w:caps/>
      <w:sz w:val="24"/>
      <w:lang w:val="lt-LT"/>
    </w:rPr>
  </w:style>
  <w:style w:type="character" w:customStyle="1" w:styleId="StyleHeading1CharDiagrama">
    <w:name w:val="Style Heading 1 + Char Diagrama"/>
    <w:uiPriority w:val="99"/>
    <w:rsid w:val="002A74BB"/>
    <w:rPr>
      <w:b/>
      <w:kern w:val="32"/>
      <w:sz w:val="32"/>
      <w:lang w:val="lt-LT" w:eastAsia="en-US"/>
    </w:rPr>
  </w:style>
  <w:style w:type="paragraph" w:customStyle="1" w:styleId="Pavadinimas10">
    <w:name w:val="Pavadinimas1"/>
    <w:basedOn w:val="Header"/>
    <w:uiPriority w:val="99"/>
    <w:rsid w:val="002A74BB"/>
    <w:pPr>
      <w:keepNext/>
      <w:tabs>
        <w:tab w:val="clear" w:pos="4153"/>
        <w:tab w:val="clear" w:pos="8306"/>
        <w:tab w:val="left" w:pos="-2268"/>
      </w:tabs>
      <w:spacing w:before="240" w:after="60"/>
      <w:ind w:firstLine="425"/>
      <w:jc w:val="center"/>
    </w:pPr>
    <w:rPr>
      <w:b/>
      <w:bCs/>
      <w:color w:val="008000"/>
      <w:sz w:val="24"/>
      <w:szCs w:val="24"/>
      <w:lang w:val="lt-LT"/>
    </w:rPr>
  </w:style>
  <w:style w:type="character" w:customStyle="1" w:styleId="dpav">
    <w:name w:val="dpav"/>
    <w:uiPriority w:val="99"/>
    <w:rsid w:val="002A74BB"/>
    <w:rPr>
      <w:sz w:val="26"/>
    </w:rPr>
  </w:style>
  <w:style w:type="paragraph" w:styleId="DocumentMap">
    <w:name w:val="Document Map"/>
    <w:basedOn w:val="Normal"/>
    <w:link w:val="DocumentMapChar"/>
    <w:uiPriority w:val="99"/>
    <w:rsid w:val="002A74BB"/>
    <w:pPr>
      <w:shd w:val="clear" w:color="auto" w:fill="000080"/>
      <w:ind w:firstLine="425"/>
      <w:jc w:val="both"/>
    </w:pPr>
    <w:rPr>
      <w:rFonts w:ascii="Tahoma" w:hAnsi="Tahoma"/>
      <w:lang w:val="lt-LT"/>
    </w:rPr>
  </w:style>
  <w:style w:type="character" w:customStyle="1" w:styleId="DocumentMapChar">
    <w:name w:val="Document Map Char"/>
    <w:basedOn w:val="DefaultParagraphFont"/>
    <w:link w:val="DocumentMap"/>
    <w:uiPriority w:val="99"/>
    <w:locked/>
    <w:rsid w:val="002A74BB"/>
    <w:rPr>
      <w:rFonts w:ascii="Tahoma" w:hAnsi="Tahoma" w:cs="Times New Roman"/>
      <w:shd w:val="clear" w:color="auto" w:fill="000080"/>
    </w:rPr>
  </w:style>
  <w:style w:type="paragraph" w:customStyle="1" w:styleId="Normal0">
    <w:name w:val="Normal~"/>
    <w:basedOn w:val="Normal"/>
    <w:uiPriority w:val="99"/>
    <w:rsid w:val="002A74BB"/>
    <w:pPr>
      <w:widowControl w:val="0"/>
    </w:pPr>
    <w:rPr>
      <w:rFonts w:ascii="HelveticaLT" w:hAnsi="HelveticaLT"/>
      <w:noProof/>
      <w:sz w:val="24"/>
      <w:lang w:val="lt-LT" w:eastAsia="lt-LT"/>
    </w:rPr>
  </w:style>
  <w:style w:type="paragraph" w:customStyle="1" w:styleId="BodyText1">
    <w:name w:val="Body Text~"/>
    <w:basedOn w:val="Normal"/>
    <w:uiPriority w:val="99"/>
    <w:rsid w:val="002A74BB"/>
    <w:pPr>
      <w:widowControl w:val="0"/>
      <w:spacing w:line="360" w:lineRule="auto"/>
      <w:jc w:val="both"/>
    </w:pPr>
    <w:rPr>
      <w:rFonts w:ascii="HelveticaLT" w:hAnsi="HelveticaLT"/>
      <w:noProof/>
      <w:sz w:val="24"/>
      <w:lang w:val="lt-LT" w:eastAsia="lt-LT"/>
    </w:rPr>
  </w:style>
  <w:style w:type="character" w:customStyle="1" w:styleId="StiliusAntrat2VisosdidiosiosraidsDiagrama">
    <w:name w:val="Stilius Antraštė 2 + Visos did˛iosios raidės Diagrama"/>
    <w:uiPriority w:val="99"/>
    <w:rsid w:val="002A74BB"/>
    <w:rPr>
      <w:rFonts w:ascii="Times New Roman" w:hAnsi="Times New Roman"/>
      <w:b/>
      <w:caps/>
      <w:sz w:val="24"/>
      <w:lang w:val="lt-LT" w:eastAsia="en-US"/>
    </w:rPr>
  </w:style>
  <w:style w:type="paragraph" w:customStyle="1" w:styleId="DiagramaCharCharDiagramaCharCharDiagramaDiagramaDiagramaCharDiagramaDiagramaDiagramaDiagramaDiagramaCharDiagramaDiagrama">
    <w:name w:val="Diagrama Char Char Diagrama Char Char Diagrama Diagrama Diagrama Char Diagrama Diagrama Diagrama Diagrama Diagrama Char Diagrama Diagrama"/>
    <w:basedOn w:val="Normal"/>
    <w:uiPriority w:val="99"/>
    <w:semiHidden/>
    <w:rsid w:val="002A74BB"/>
    <w:pPr>
      <w:spacing w:after="160" w:line="240" w:lineRule="exact"/>
    </w:pPr>
    <w:rPr>
      <w:rFonts w:ascii="Verdana" w:hAnsi="Verdana" w:cs="Verdana"/>
      <w:lang w:val="lt-LT" w:eastAsia="lt-LT"/>
    </w:rPr>
  </w:style>
  <w:style w:type="character" w:customStyle="1" w:styleId="WW8Num2z1">
    <w:name w:val="WW8Num2z1"/>
    <w:uiPriority w:val="99"/>
    <w:rsid w:val="002A74BB"/>
    <w:rPr>
      <w:rFonts w:ascii="Times New Roman" w:hAnsi="Times New Roman"/>
    </w:rPr>
  </w:style>
  <w:style w:type="paragraph" w:customStyle="1" w:styleId="skirsnis">
    <w:name w:val="skirsnis"/>
    <w:basedOn w:val="Normal"/>
    <w:uiPriority w:val="99"/>
    <w:rsid w:val="002A74BB"/>
    <w:pPr>
      <w:widowControl w:val="0"/>
      <w:autoSpaceDE w:val="0"/>
      <w:autoSpaceDN w:val="0"/>
      <w:adjustRightInd w:val="0"/>
      <w:spacing w:before="120"/>
      <w:ind w:firstLine="425"/>
    </w:pPr>
    <w:rPr>
      <w:b/>
      <w:sz w:val="24"/>
      <w:lang w:val="lt-LT" w:eastAsia="lt-LT"/>
    </w:rPr>
  </w:style>
  <w:style w:type="character" w:customStyle="1" w:styleId="CharChar4">
    <w:name w:val="Char Char4"/>
    <w:uiPriority w:val="99"/>
    <w:rsid w:val="002A74BB"/>
    <w:rPr>
      <w:rFonts w:ascii="Times New Roman" w:hAnsi="Times New Roman"/>
      <w:b/>
      <w:kern w:val="32"/>
      <w:sz w:val="32"/>
    </w:rPr>
  </w:style>
  <w:style w:type="character" w:customStyle="1" w:styleId="CharChar3">
    <w:name w:val="Char Char3"/>
    <w:uiPriority w:val="99"/>
    <w:rsid w:val="002A74BB"/>
    <w:rPr>
      <w:rFonts w:ascii="Times New Roman" w:hAnsi="Times New Roman"/>
      <w:b/>
      <w:sz w:val="28"/>
    </w:rPr>
  </w:style>
  <w:style w:type="paragraph" w:customStyle="1" w:styleId="Lentelje">
    <w:name w:val="Lentelėje"/>
    <w:basedOn w:val="Normal"/>
    <w:uiPriority w:val="99"/>
    <w:rsid w:val="002A74BB"/>
    <w:pPr>
      <w:widowControl w:val="0"/>
      <w:autoSpaceDE w:val="0"/>
      <w:autoSpaceDN w:val="0"/>
      <w:adjustRightInd w:val="0"/>
    </w:pPr>
    <w:rPr>
      <w:sz w:val="24"/>
      <w:lang w:val="lt-LT" w:eastAsia="lt-LT"/>
    </w:rPr>
  </w:style>
  <w:style w:type="paragraph" w:customStyle="1" w:styleId="Rodykl">
    <w:name w:val="Rodyklė"/>
    <w:basedOn w:val="Normal"/>
    <w:uiPriority w:val="99"/>
    <w:rsid w:val="002A74BB"/>
    <w:pPr>
      <w:suppressLineNumbers/>
      <w:suppressAutoHyphens/>
    </w:pPr>
    <w:rPr>
      <w:rFonts w:cs="Tahoma"/>
      <w:sz w:val="24"/>
      <w:szCs w:val="24"/>
      <w:lang w:val="lt-LT" w:eastAsia="ar-SA"/>
    </w:rPr>
  </w:style>
  <w:style w:type="paragraph" w:customStyle="1" w:styleId="lentel">
    <w:name w:val="lentelė"/>
    <w:basedOn w:val="Normal"/>
    <w:uiPriority w:val="99"/>
    <w:rsid w:val="002A74BB"/>
    <w:pPr>
      <w:widowControl w:val="0"/>
      <w:shd w:val="clear" w:color="auto" w:fill="FFFFFF"/>
      <w:autoSpaceDE w:val="0"/>
      <w:autoSpaceDN w:val="0"/>
      <w:adjustRightInd w:val="0"/>
      <w:ind w:left="425"/>
    </w:pPr>
    <w:rPr>
      <w:rFonts w:cs="Arial"/>
      <w:sz w:val="24"/>
      <w:lang w:val="lt-LT" w:eastAsia="lt-LT"/>
    </w:rPr>
  </w:style>
  <w:style w:type="paragraph" w:customStyle="1" w:styleId="Hipersaitas1">
    <w:name w:val="Hipersaitas1"/>
    <w:basedOn w:val="Normal"/>
    <w:uiPriority w:val="99"/>
    <w:rsid w:val="002A74BB"/>
    <w:pPr>
      <w:spacing w:before="100" w:beforeAutospacing="1" w:after="100" w:afterAutospacing="1"/>
    </w:pPr>
    <w:rPr>
      <w:sz w:val="24"/>
      <w:szCs w:val="24"/>
      <w:lang w:val="lt-LT" w:eastAsia="lt-LT"/>
    </w:rPr>
  </w:style>
  <w:style w:type="character" w:customStyle="1" w:styleId="Normal1Char">
    <w:name w:val="Normal1 Char"/>
    <w:link w:val="Normal1"/>
    <w:uiPriority w:val="99"/>
    <w:locked/>
    <w:rsid w:val="002A74BB"/>
    <w:rPr>
      <w:rFonts w:ascii="TimesLT" w:hAnsi="TimesLT"/>
      <w:caps/>
      <w:noProof/>
      <w:color w:val="000000"/>
      <w:lang w:eastAsia="ru-RU"/>
    </w:rPr>
  </w:style>
  <w:style w:type="paragraph" w:customStyle="1" w:styleId="xl64">
    <w:name w:val="xl64"/>
    <w:basedOn w:val="Normal"/>
    <w:uiPriority w:val="99"/>
    <w:rsid w:val="002A74BB"/>
    <w:pPr>
      <w:shd w:val="clear" w:color="000000" w:fill="FFFFFF"/>
      <w:spacing w:before="100" w:beforeAutospacing="1" w:after="100" w:afterAutospacing="1"/>
      <w:textAlignment w:val="top"/>
    </w:pPr>
    <w:rPr>
      <w:sz w:val="24"/>
      <w:szCs w:val="24"/>
      <w:lang w:val="lt-LT" w:eastAsia="lt-LT"/>
    </w:rPr>
  </w:style>
  <w:style w:type="paragraph" w:customStyle="1" w:styleId="xl65">
    <w:name w:val="xl65"/>
    <w:basedOn w:val="Normal"/>
    <w:uiPriority w:val="99"/>
    <w:rsid w:val="002A74BB"/>
    <w:pPr>
      <w:shd w:val="clear" w:color="000000" w:fill="FFFFFF"/>
      <w:spacing w:before="100" w:beforeAutospacing="1" w:after="100" w:afterAutospacing="1"/>
      <w:textAlignment w:val="top"/>
    </w:pPr>
    <w:rPr>
      <w:color w:val="FFFFFF"/>
      <w:sz w:val="24"/>
      <w:szCs w:val="24"/>
      <w:lang w:val="lt-LT" w:eastAsia="lt-LT"/>
    </w:rPr>
  </w:style>
  <w:style w:type="paragraph" w:customStyle="1" w:styleId="xl66">
    <w:name w:val="xl66"/>
    <w:basedOn w:val="Normal"/>
    <w:uiPriority w:val="99"/>
    <w:rsid w:val="002A74BB"/>
    <w:pPr>
      <w:shd w:val="clear" w:color="000000" w:fill="FFFFFF"/>
      <w:spacing w:before="100" w:beforeAutospacing="1" w:after="100" w:afterAutospacing="1"/>
      <w:textAlignment w:val="top"/>
    </w:pPr>
    <w:rPr>
      <w:color w:val="FFFFFF"/>
      <w:sz w:val="24"/>
      <w:szCs w:val="24"/>
      <w:lang w:val="lt-LT" w:eastAsia="lt-LT"/>
    </w:rPr>
  </w:style>
  <w:style w:type="paragraph" w:customStyle="1" w:styleId="xl67">
    <w:name w:val="xl67"/>
    <w:basedOn w:val="Normal"/>
    <w:uiPriority w:val="99"/>
    <w:rsid w:val="002A74BB"/>
    <w:pPr>
      <w:shd w:val="clear" w:color="000000" w:fill="FFFFFF"/>
      <w:spacing w:before="100" w:beforeAutospacing="1" w:after="100" w:afterAutospacing="1"/>
    </w:pPr>
    <w:rPr>
      <w:color w:val="FFFFFF"/>
      <w:sz w:val="24"/>
      <w:szCs w:val="24"/>
      <w:lang w:val="lt-LT" w:eastAsia="lt-LT"/>
    </w:rPr>
  </w:style>
  <w:style w:type="paragraph" w:customStyle="1" w:styleId="xl68">
    <w:name w:val="xl68"/>
    <w:basedOn w:val="Normal"/>
    <w:uiPriority w:val="99"/>
    <w:rsid w:val="002A74BB"/>
    <w:pPr>
      <w:shd w:val="clear" w:color="000000" w:fill="FFFFFF"/>
      <w:spacing w:before="100" w:beforeAutospacing="1" w:after="100" w:afterAutospacing="1"/>
      <w:textAlignment w:val="top"/>
    </w:pPr>
    <w:rPr>
      <w:color w:val="FFFFFF"/>
      <w:sz w:val="24"/>
      <w:szCs w:val="24"/>
      <w:lang w:val="lt-LT" w:eastAsia="lt-LT"/>
    </w:rPr>
  </w:style>
  <w:style w:type="paragraph" w:customStyle="1" w:styleId="xl69">
    <w:name w:val="xl69"/>
    <w:basedOn w:val="Normal"/>
    <w:uiPriority w:val="99"/>
    <w:rsid w:val="002A74BB"/>
    <w:pPr>
      <w:shd w:val="clear" w:color="000000" w:fill="FFFFFF"/>
      <w:spacing w:before="100" w:beforeAutospacing="1" w:after="100" w:afterAutospacing="1"/>
      <w:textAlignment w:val="top"/>
    </w:pPr>
    <w:rPr>
      <w:color w:val="FFFFFF"/>
      <w:sz w:val="24"/>
      <w:szCs w:val="24"/>
      <w:lang w:val="lt-LT" w:eastAsia="lt-LT"/>
    </w:rPr>
  </w:style>
  <w:style w:type="paragraph" w:customStyle="1" w:styleId="xl70">
    <w:name w:val="xl70"/>
    <w:basedOn w:val="Normal"/>
    <w:uiPriority w:val="99"/>
    <w:rsid w:val="002A74BB"/>
    <w:pPr>
      <w:spacing w:before="100" w:beforeAutospacing="1" w:after="100" w:afterAutospacing="1"/>
    </w:pPr>
    <w:rPr>
      <w:sz w:val="24"/>
      <w:szCs w:val="24"/>
      <w:lang w:val="lt-LT" w:eastAsia="lt-LT"/>
    </w:rPr>
  </w:style>
  <w:style w:type="paragraph" w:customStyle="1" w:styleId="xl71">
    <w:name w:val="xl71"/>
    <w:basedOn w:val="Normal"/>
    <w:uiPriority w:val="99"/>
    <w:rsid w:val="002A74BB"/>
    <w:pPr>
      <w:spacing w:before="100" w:beforeAutospacing="1" w:after="100" w:afterAutospacing="1"/>
      <w:textAlignment w:val="center"/>
    </w:pPr>
    <w:rPr>
      <w:sz w:val="24"/>
      <w:szCs w:val="24"/>
      <w:lang w:val="lt-LT" w:eastAsia="lt-LT"/>
    </w:rPr>
  </w:style>
  <w:style w:type="paragraph" w:customStyle="1" w:styleId="xl72">
    <w:name w:val="xl72"/>
    <w:basedOn w:val="Normal"/>
    <w:uiPriority w:val="99"/>
    <w:rsid w:val="002A74BB"/>
    <w:pPr>
      <w:spacing w:before="100" w:beforeAutospacing="1" w:after="100" w:afterAutospacing="1"/>
      <w:textAlignment w:val="center"/>
    </w:pPr>
    <w:rPr>
      <w:sz w:val="24"/>
      <w:szCs w:val="24"/>
      <w:lang w:val="lt-LT" w:eastAsia="lt-LT"/>
    </w:rPr>
  </w:style>
  <w:style w:type="paragraph" w:customStyle="1" w:styleId="xl73">
    <w:name w:val="xl73"/>
    <w:basedOn w:val="Normal"/>
    <w:uiPriority w:val="99"/>
    <w:rsid w:val="002A74BB"/>
    <w:pPr>
      <w:spacing w:before="100" w:beforeAutospacing="1" w:after="100" w:afterAutospacing="1"/>
      <w:textAlignment w:val="center"/>
    </w:pPr>
    <w:rPr>
      <w:sz w:val="24"/>
      <w:szCs w:val="24"/>
      <w:lang w:val="lt-LT" w:eastAsia="lt-LT"/>
    </w:rPr>
  </w:style>
  <w:style w:type="paragraph" w:customStyle="1" w:styleId="xl74">
    <w:name w:val="xl74"/>
    <w:basedOn w:val="Normal"/>
    <w:uiPriority w:val="99"/>
    <w:rsid w:val="002A74BB"/>
    <w:pPr>
      <w:spacing w:before="100" w:beforeAutospacing="1" w:after="100" w:afterAutospacing="1"/>
      <w:textAlignment w:val="center"/>
    </w:pPr>
    <w:rPr>
      <w:sz w:val="24"/>
      <w:szCs w:val="24"/>
      <w:lang w:val="lt-LT" w:eastAsia="lt-LT"/>
    </w:rPr>
  </w:style>
  <w:style w:type="paragraph" w:customStyle="1" w:styleId="xl75">
    <w:name w:val="xl75"/>
    <w:basedOn w:val="Normal"/>
    <w:uiPriority w:val="99"/>
    <w:rsid w:val="002A74BB"/>
    <w:pPr>
      <w:spacing w:before="100" w:beforeAutospacing="1" w:after="100" w:afterAutospacing="1"/>
    </w:pPr>
    <w:rPr>
      <w:sz w:val="24"/>
      <w:szCs w:val="24"/>
      <w:lang w:val="lt-LT" w:eastAsia="lt-LT"/>
    </w:rPr>
  </w:style>
  <w:style w:type="paragraph" w:customStyle="1" w:styleId="xl76">
    <w:name w:val="xl76"/>
    <w:basedOn w:val="Normal"/>
    <w:uiPriority w:val="99"/>
    <w:rsid w:val="002A74BB"/>
    <w:pPr>
      <w:spacing w:before="100" w:beforeAutospacing="1" w:after="100" w:afterAutospacing="1"/>
      <w:textAlignment w:val="center"/>
    </w:pPr>
    <w:rPr>
      <w:sz w:val="24"/>
      <w:szCs w:val="24"/>
      <w:lang w:val="lt-LT" w:eastAsia="lt-LT"/>
    </w:rPr>
  </w:style>
  <w:style w:type="paragraph" w:customStyle="1" w:styleId="xl77">
    <w:name w:val="xl77"/>
    <w:basedOn w:val="Normal"/>
    <w:uiPriority w:val="99"/>
    <w:rsid w:val="002A74BB"/>
    <w:pPr>
      <w:spacing w:before="100" w:beforeAutospacing="1" w:after="100" w:afterAutospacing="1"/>
      <w:textAlignment w:val="center"/>
    </w:pPr>
    <w:rPr>
      <w:b/>
      <w:bCs/>
      <w:sz w:val="24"/>
      <w:szCs w:val="24"/>
      <w:lang w:val="lt-LT" w:eastAsia="lt-LT"/>
    </w:rPr>
  </w:style>
  <w:style w:type="paragraph" w:customStyle="1" w:styleId="xl78">
    <w:name w:val="xl78"/>
    <w:basedOn w:val="Normal"/>
    <w:uiPriority w:val="99"/>
    <w:rsid w:val="002A74BB"/>
    <w:pPr>
      <w:spacing w:before="100" w:beforeAutospacing="1" w:after="100" w:afterAutospacing="1"/>
      <w:textAlignment w:val="center"/>
    </w:pPr>
    <w:rPr>
      <w:sz w:val="24"/>
      <w:szCs w:val="24"/>
      <w:lang w:val="lt-LT" w:eastAsia="lt-LT"/>
    </w:rPr>
  </w:style>
  <w:style w:type="paragraph" w:customStyle="1" w:styleId="xl79">
    <w:name w:val="xl79"/>
    <w:basedOn w:val="Normal"/>
    <w:uiPriority w:val="99"/>
    <w:rsid w:val="002A74BB"/>
    <w:pPr>
      <w:spacing w:before="100" w:beforeAutospacing="1" w:after="100" w:afterAutospacing="1"/>
      <w:textAlignment w:val="center"/>
    </w:pPr>
    <w:rPr>
      <w:sz w:val="24"/>
      <w:szCs w:val="24"/>
      <w:lang w:val="lt-LT" w:eastAsia="lt-LT"/>
    </w:rPr>
  </w:style>
  <w:style w:type="paragraph" w:customStyle="1" w:styleId="xl80">
    <w:name w:val="xl80"/>
    <w:basedOn w:val="Normal"/>
    <w:uiPriority w:val="99"/>
    <w:rsid w:val="002A74BB"/>
    <w:pPr>
      <w:spacing w:before="100" w:beforeAutospacing="1" w:after="100" w:afterAutospacing="1"/>
      <w:textAlignment w:val="center"/>
    </w:pPr>
    <w:rPr>
      <w:sz w:val="24"/>
      <w:szCs w:val="24"/>
      <w:lang w:val="lt-LT" w:eastAsia="lt-LT"/>
    </w:rPr>
  </w:style>
  <w:style w:type="paragraph" w:customStyle="1" w:styleId="xl81">
    <w:name w:val="xl81"/>
    <w:basedOn w:val="Normal"/>
    <w:uiPriority w:val="99"/>
    <w:rsid w:val="002A74BB"/>
    <w:pPr>
      <w:spacing w:before="100" w:beforeAutospacing="1" w:after="100" w:afterAutospacing="1"/>
      <w:textAlignment w:val="center"/>
    </w:pPr>
    <w:rPr>
      <w:i/>
      <w:iCs/>
      <w:sz w:val="24"/>
      <w:szCs w:val="24"/>
      <w:lang w:val="lt-LT" w:eastAsia="lt-LT"/>
    </w:rPr>
  </w:style>
  <w:style w:type="paragraph" w:customStyle="1" w:styleId="xl82">
    <w:name w:val="xl82"/>
    <w:basedOn w:val="Normal"/>
    <w:uiPriority w:val="99"/>
    <w:rsid w:val="002A74BB"/>
    <w:pPr>
      <w:spacing w:before="100" w:beforeAutospacing="1" w:after="100" w:afterAutospacing="1"/>
      <w:jc w:val="right"/>
      <w:textAlignment w:val="center"/>
    </w:pPr>
    <w:rPr>
      <w:b/>
      <w:bCs/>
      <w:i/>
      <w:iCs/>
      <w:sz w:val="24"/>
      <w:szCs w:val="24"/>
      <w:lang w:val="lt-LT" w:eastAsia="lt-LT"/>
    </w:rPr>
  </w:style>
  <w:style w:type="paragraph" w:customStyle="1" w:styleId="xl83">
    <w:name w:val="xl83"/>
    <w:basedOn w:val="Normal"/>
    <w:uiPriority w:val="99"/>
    <w:rsid w:val="002A74BB"/>
    <w:pPr>
      <w:spacing w:before="100" w:beforeAutospacing="1" w:after="100" w:afterAutospacing="1"/>
      <w:jc w:val="right"/>
      <w:textAlignment w:val="center"/>
    </w:pPr>
    <w:rPr>
      <w:b/>
      <w:bCs/>
      <w:i/>
      <w:iCs/>
      <w:sz w:val="24"/>
      <w:szCs w:val="24"/>
      <w:lang w:val="lt-LT" w:eastAsia="lt-LT"/>
    </w:rPr>
  </w:style>
  <w:style w:type="paragraph" w:customStyle="1" w:styleId="xl84">
    <w:name w:val="xl84"/>
    <w:basedOn w:val="Normal"/>
    <w:uiPriority w:val="99"/>
    <w:rsid w:val="002A74BB"/>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b/>
      <w:bCs/>
      <w:sz w:val="24"/>
      <w:szCs w:val="24"/>
      <w:lang w:val="lt-LT" w:eastAsia="lt-LT"/>
    </w:rPr>
  </w:style>
  <w:style w:type="paragraph" w:customStyle="1" w:styleId="xl85">
    <w:name w:val="xl85"/>
    <w:basedOn w:val="Normal"/>
    <w:uiPriority w:val="99"/>
    <w:rsid w:val="002A74BB"/>
    <w:pPr>
      <w:spacing w:before="100" w:beforeAutospacing="1" w:after="100" w:afterAutospacing="1"/>
      <w:textAlignment w:val="center"/>
    </w:pPr>
    <w:rPr>
      <w:sz w:val="24"/>
      <w:szCs w:val="24"/>
      <w:lang w:val="lt-LT" w:eastAsia="lt-LT"/>
    </w:rPr>
  </w:style>
  <w:style w:type="paragraph" w:customStyle="1" w:styleId="xl86">
    <w:name w:val="xl86"/>
    <w:basedOn w:val="Normal"/>
    <w:uiPriority w:val="99"/>
    <w:rsid w:val="002A74BB"/>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lang w:val="lt-LT" w:eastAsia="lt-LT"/>
    </w:rPr>
  </w:style>
  <w:style w:type="paragraph" w:customStyle="1" w:styleId="xl87">
    <w:name w:val="xl87"/>
    <w:basedOn w:val="Normal"/>
    <w:uiPriority w:val="99"/>
    <w:rsid w:val="002A74BB"/>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lang w:val="lt-LT" w:eastAsia="lt-LT"/>
    </w:rPr>
  </w:style>
  <w:style w:type="paragraph" w:customStyle="1" w:styleId="xl88">
    <w:name w:val="xl88"/>
    <w:basedOn w:val="Normal"/>
    <w:uiPriority w:val="99"/>
    <w:rsid w:val="002A74BB"/>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lang w:val="lt-LT" w:eastAsia="lt-LT"/>
    </w:rPr>
  </w:style>
  <w:style w:type="paragraph" w:customStyle="1" w:styleId="xl89">
    <w:name w:val="xl89"/>
    <w:basedOn w:val="Normal"/>
    <w:uiPriority w:val="99"/>
    <w:rsid w:val="002A74BB"/>
    <w:pPr>
      <w:pBdr>
        <w:top w:val="single" w:sz="4" w:space="0" w:color="auto"/>
        <w:left w:val="single" w:sz="4" w:space="0" w:color="auto"/>
        <w:bottom w:val="single" w:sz="4" w:space="0" w:color="auto"/>
      </w:pBdr>
      <w:spacing w:before="100" w:beforeAutospacing="1" w:after="100" w:afterAutospacing="1"/>
      <w:textAlignment w:val="top"/>
    </w:pPr>
    <w:rPr>
      <w:b/>
      <w:bCs/>
      <w:sz w:val="24"/>
      <w:szCs w:val="24"/>
      <w:lang w:val="lt-LT" w:eastAsia="lt-LT"/>
    </w:rPr>
  </w:style>
  <w:style w:type="paragraph" w:customStyle="1" w:styleId="xl90">
    <w:name w:val="xl90"/>
    <w:basedOn w:val="Normal"/>
    <w:uiPriority w:val="99"/>
    <w:rsid w:val="002A74BB"/>
    <w:pPr>
      <w:pBdr>
        <w:top w:val="single" w:sz="4" w:space="0" w:color="auto"/>
        <w:bottom w:val="single" w:sz="4" w:space="0" w:color="auto"/>
      </w:pBdr>
      <w:spacing w:before="100" w:beforeAutospacing="1" w:after="100" w:afterAutospacing="1"/>
      <w:textAlignment w:val="center"/>
    </w:pPr>
    <w:rPr>
      <w:b/>
      <w:bCs/>
      <w:sz w:val="24"/>
      <w:szCs w:val="24"/>
      <w:lang w:val="lt-LT" w:eastAsia="lt-LT"/>
    </w:rPr>
  </w:style>
  <w:style w:type="paragraph" w:customStyle="1" w:styleId="xl91">
    <w:name w:val="xl91"/>
    <w:basedOn w:val="Normal"/>
    <w:uiPriority w:val="99"/>
    <w:rsid w:val="002A74BB"/>
    <w:pPr>
      <w:pBdr>
        <w:top w:val="single" w:sz="4" w:space="0" w:color="auto"/>
        <w:left w:val="single" w:sz="4" w:space="0" w:color="auto"/>
        <w:right w:val="single" w:sz="4" w:space="0" w:color="auto"/>
      </w:pBdr>
      <w:spacing w:before="100" w:beforeAutospacing="1" w:after="100" w:afterAutospacing="1"/>
      <w:textAlignment w:val="center"/>
    </w:pPr>
    <w:rPr>
      <w:b/>
      <w:bCs/>
      <w:sz w:val="24"/>
      <w:szCs w:val="24"/>
      <w:lang w:val="lt-LT" w:eastAsia="lt-LT"/>
    </w:rPr>
  </w:style>
  <w:style w:type="paragraph" w:customStyle="1" w:styleId="xl92">
    <w:name w:val="xl92"/>
    <w:basedOn w:val="Normal"/>
    <w:uiPriority w:val="99"/>
    <w:rsid w:val="002A74BB"/>
    <w:pPr>
      <w:pBdr>
        <w:top w:val="single" w:sz="4" w:space="0" w:color="auto"/>
        <w:right w:val="single" w:sz="4" w:space="0" w:color="auto"/>
      </w:pBdr>
      <w:spacing w:before="100" w:beforeAutospacing="1" w:after="100" w:afterAutospacing="1"/>
      <w:textAlignment w:val="center"/>
    </w:pPr>
    <w:rPr>
      <w:b/>
      <w:bCs/>
      <w:sz w:val="24"/>
      <w:szCs w:val="24"/>
      <w:lang w:val="lt-LT" w:eastAsia="lt-LT"/>
    </w:rPr>
  </w:style>
  <w:style w:type="paragraph" w:customStyle="1" w:styleId="xl93">
    <w:name w:val="xl93"/>
    <w:basedOn w:val="Normal"/>
    <w:uiPriority w:val="99"/>
    <w:rsid w:val="002A74BB"/>
    <w:pPr>
      <w:pBdr>
        <w:left w:val="single" w:sz="4" w:space="0" w:color="auto"/>
        <w:right w:val="single" w:sz="4" w:space="0" w:color="auto"/>
      </w:pBdr>
      <w:spacing w:before="100" w:beforeAutospacing="1" w:after="100" w:afterAutospacing="1"/>
      <w:jc w:val="center"/>
      <w:textAlignment w:val="top"/>
    </w:pPr>
    <w:rPr>
      <w:b/>
      <w:bCs/>
      <w:sz w:val="24"/>
      <w:szCs w:val="24"/>
      <w:lang w:val="lt-LT" w:eastAsia="lt-LT"/>
    </w:rPr>
  </w:style>
  <w:style w:type="paragraph" w:customStyle="1" w:styleId="xl94">
    <w:name w:val="xl94"/>
    <w:basedOn w:val="Normal"/>
    <w:uiPriority w:val="99"/>
    <w:rsid w:val="002A74BB"/>
    <w:pPr>
      <w:pBdr>
        <w:left w:val="single" w:sz="4" w:space="0" w:color="auto"/>
        <w:right w:val="single" w:sz="4" w:space="0" w:color="auto"/>
      </w:pBdr>
      <w:spacing w:before="100" w:beforeAutospacing="1" w:after="100" w:afterAutospacing="1"/>
      <w:jc w:val="center"/>
      <w:textAlignment w:val="top"/>
    </w:pPr>
    <w:rPr>
      <w:b/>
      <w:bCs/>
      <w:sz w:val="24"/>
      <w:szCs w:val="24"/>
      <w:lang w:val="lt-LT" w:eastAsia="lt-LT"/>
    </w:rPr>
  </w:style>
  <w:style w:type="paragraph" w:customStyle="1" w:styleId="xl95">
    <w:name w:val="xl95"/>
    <w:basedOn w:val="Normal"/>
    <w:uiPriority w:val="99"/>
    <w:rsid w:val="002A74BB"/>
    <w:pPr>
      <w:pBdr>
        <w:left w:val="single" w:sz="4" w:space="0" w:color="auto"/>
        <w:right w:val="single" w:sz="4" w:space="0" w:color="auto"/>
      </w:pBdr>
      <w:spacing w:before="100" w:beforeAutospacing="1" w:after="100" w:afterAutospacing="1"/>
      <w:jc w:val="center"/>
      <w:textAlignment w:val="top"/>
    </w:pPr>
    <w:rPr>
      <w:b/>
      <w:bCs/>
      <w:sz w:val="24"/>
      <w:szCs w:val="24"/>
      <w:lang w:val="lt-LT" w:eastAsia="lt-LT"/>
    </w:rPr>
  </w:style>
  <w:style w:type="paragraph" w:customStyle="1" w:styleId="xl96">
    <w:name w:val="xl96"/>
    <w:basedOn w:val="Normal"/>
    <w:uiPriority w:val="99"/>
    <w:rsid w:val="002A74BB"/>
    <w:pPr>
      <w:pBdr>
        <w:left w:val="single" w:sz="4" w:space="0" w:color="auto"/>
        <w:right w:val="single" w:sz="4" w:space="0" w:color="auto"/>
      </w:pBdr>
      <w:spacing w:before="100" w:beforeAutospacing="1" w:after="100" w:afterAutospacing="1"/>
      <w:jc w:val="center"/>
      <w:textAlignment w:val="center"/>
    </w:pPr>
    <w:rPr>
      <w:b/>
      <w:bCs/>
      <w:sz w:val="24"/>
      <w:szCs w:val="24"/>
      <w:lang w:val="lt-LT" w:eastAsia="lt-LT"/>
    </w:rPr>
  </w:style>
  <w:style w:type="paragraph" w:customStyle="1" w:styleId="xl97">
    <w:name w:val="xl97"/>
    <w:basedOn w:val="Normal"/>
    <w:uiPriority w:val="99"/>
    <w:rsid w:val="002A74BB"/>
    <w:pPr>
      <w:pBdr>
        <w:left w:val="single" w:sz="4" w:space="0" w:color="auto"/>
        <w:right w:val="single" w:sz="4" w:space="0" w:color="auto"/>
      </w:pBdr>
      <w:spacing w:before="100" w:beforeAutospacing="1" w:after="100" w:afterAutospacing="1"/>
      <w:jc w:val="center"/>
      <w:textAlignment w:val="center"/>
    </w:pPr>
    <w:rPr>
      <w:b/>
      <w:bCs/>
      <w:sz w:val="24"/>
      <w:szCs w:val="24"/>
      <w:lang w:val="lt-LT" w:eastAsia="lt-LT"/>
    </w:rPr>
  </w:style>
  <w:style w:type="paragraph" w:customStyle="1" w:styleId="xl98">
    <w:name w:val="xl98"/>
    <w:basedOn w:val="Normal"/>
    <w:uiPriority w:val="99"/>
    <w:rsid w:val="002A74BB"/>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lt-LT" w:eastAsia="lt-LT"/>
    </w:rPr>
  </w:style>
  <w:style w:type="paragraph" w:customStyle="1" w:styleId="xl99">
    <w:name w:val="xl99"/>
    <w:basedOn w:val="Normal"/>
    <w:uiPriority w:val="99"/>
    <w:rsid w:val="002A74BB"/>
    <w:pPr>
      <w:pBdr>
        <w:bottom w:val="single" w:sz="4" w:space="0" w:color="auto"/>
        <w:right w:val="single" w:sz="4" w:space="0" w:color="auto"/>
      </w:pBdr>
      <w:spacing w:before="100" w:beforeAutospacing="1" w:after="100" w:afterAutospacing="1"/>
      <w:jc w:val="center"/>
      <w:textAlignment w:val="center"/>
    </w:pPr>
    <w:rPr>
      <w:b/>
      <w:bCs/>
      <w:sz w:val="24"/>
      <w:szCs w:val="24"/>
      <w:lang w:val="lt-LT" w:eastAsia="lt-LT"/>
    </w:rPr>
  </w:style>
  <w:style w:type="paragraph" w:customStyle="1" w:styleId="xl100">
    <w:name w:val="xl100"/>
    <w:basedOn w:val="Normal"/>
    <w:uiPriority w:val="99"/>
    <w:rsid w:val="002A74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lang w:val="lt-LT" w:eastAsia="lt-LT"/>
    </w:rPr>
  </w:style>
  <w:style w:type="paragraph" w:customStyle="1" w:styleId="xl101">
    <w:name w:val="xl101"/>
    <w:basedOn w:val="Normal"/>
    <w:uiPriority w:val="99"/>
    <w:rsid w:val="002A74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lang w:val="lt-LT" w:eastAsia="lt-LT"/>
    </w:rPr>
  </w:style>
  <w:style w:type="paragraph" w:customStyle="1" w:styleId="xl102">
    <w:name w:val="xl102"/>
    <w:basedOn w:val="Normal"/>
    <w:uiPriority w:val="99"/>
    <w:rsid w:val="002A74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lang w:val="lt-LT" w:eastAsia="lt-LT"/>
    </w:rPr>
  </w:style>
  <w:style w:type="paragraph" w:customStyle="1" w:styleId="xl103">
    <w:name w:val="xl103"/>
    <w:basedOn w:val="Normal"/>
    <w:uiPriority w:val="99"/>
    <w:rsid w:val="002A74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lang w:val="lt-LT" w:eastAsia="lt-LT"/>
    </w:rPr>
  </w:style>
  <w:style w:type="paragraph" w:customStyle="1" w:styleId="xl104">
    <w:name w:val="xl104"/>
    <w:basedOn w:val="Normal"/>
    <w:uiPriority w:val="99"/>
    <w:rsid w:val="002A74BB"/>
    <w:pPr>
      <w:pBdr>
        <w:top w:val="single" w:sz="4" w:space="0" w:color="0000FF"/>
        <w:left w:val="single" w:sz="4" w:space="0" w:color="0000FF"/>
      </w:pBdr>
      <w:spacing w:before="100" w:beforeAutospacing="1" w:after="100" w:afterAutospacing="1"/>
      <w:jc w:val="center"/>
      <w:textAlignment w:val="top"/>
    </w:pPr>
    <w:rPr>
      <w:b/>
      <w:bCs/>
      <w:sz w:val="24"/>
      <w:szCs w:val="24"/>
      <w:lang w:val="lt-LT" w:eastAsia="lt-LT"/>
    </w:rPr>
  </w:style>
  <w:style w:type="paragraph" w:customStyle="1" w:styleId="xl105">
    <w:name w:val="xl105"/>
    <w:basedOn w:val="Normal"/>
    <w:uiPriority w:val="99"/>
    <w:rsid w:val="002A74BB"/>
    <w:pPr>
      <w:pBdr>
        <w:top w:val="single" w:sz="4" w:space="0" w:color="0000FF"/>
      </w:pBdr>
      <w:spacing w:before="100" w:beforeAutospacing="1" w:after="100" w:afterAutospacing="1"/>
      <w:jc w:val="center"/>
      <w:textAlignment w:val="top"/>
    </w:pPr>
    <w:rPr>
      <w:b/>
      <w:bCs/>
      <w:sz w:val="24"/>
      <w:szCs w:val="24"/>
      <w:lang w:val="lt-LT" w:eastAsia="lt-LT"/>
    </w:rPr>
  </w:style>
  <w:style w:type="paragraph" w:customStyle="1" w:styleId="xl106">
    <w:name w:val="xl106"/>
    <w:basedOn w:val="Normal"/>
    <w:uiPriority w:val="99"/>
    <w:rsid w:val="002A74BB"/>
    <w:pPr>
      <w:pBdr>
        <w:top w:val="single" w:sz="4" w:space="0" w:color="0000FF"/>
      </w:pBdr>
      <w:spacing w:before="100" w:beforeAutospacing="1" w:after="100" w:afterAutospacing="1"/>
      <w:textAlignment w:val="top"/>
    </w:pPr>
    <w:rPr>
      <w:b/>
      <w:bCs/>
      <w:sz w:val="24"/>
      <w:szCs w:val="24"/>
      <w:lang w:val="lt-LT" w:eastAsia="lt-LT"/>
    </w:rPr>
  </w:style>
  <w:style w:type="paragraph" w:customStyle="1" w:styleId="xl107">
    <w:name w:val="xl107"/>
    <w:basedOn w:val="Normal"/>
    <w:uiPriority w:val="99"/>
    <w:rsid w:val="002A74BB"/>
    <w:pPr>
      <w:pBdr>
        <w:top w:val="single" w:sz="4" w:space="0" w:color="0000FF"/>
      </w:pBdr>
      <w:spacing w:before="100" w:beforeAutospacing="1" w:after="100" w:afterAutospacing="1"/>
      <w:jc w:val="center"/>
      <w:textAlignment w:val="top"/>
    </w:pPr>
    <w:rPr>
      <w:b/>
      <w:bCs/>
      <w:sz w:val="24"/>
      <w:szCs w:val="24"/>
      <w:lang w:val="lt-LT" w:eastAsia="lt-LT"/>
    </w:rPr>
  </w:style>
  <w:style w:type="paragraph" w:customStyle="1" w:styleId="xl108">
    <w:name w:val="xl108"/>
    <w:basedOn w:val="Normal"/>
    <w:uiPriority w:val="99"/>
    <w:rsid w:val="002A74BB"/>
    <w:pPr>
      <w:pBdr>
        <w:top w:val="single" w:sz="4" w:space="0" w:color="0000FF"/>
      </w:pBdr>
      <w:spacing w:before="100" w:beforeAutospacing="1" w:after="100" w:afterAutospacing="1"/>
      <w:jc w:val="center"/>
      <w:textAlignment w:val="top"/>
    </w:pPr>
    <w:rPr>
      <w:b/>
      <w:bCs/>
      <w:sz w:val="24"/>
      <w:szCs w:val="24"/>
      <w:lang w:val="lt-LT" w:eastAsia="lt-LT"/>
    </w:rPr>
  </w:style>
  <w:style w:type="paragraph" w:customStyle="1" w:styleId="xl109">
    <w:name w:val="xl109"/>
    <w:basedOn w:val="Normal"/>
    <w:uiPriority w:val="99"/>
    <w:rsid w:val="002A74BB"/>
    <w:pPr>
      <w:pBdr>
        <w:top w:val="single" w:sz="4" w:space="0" w:color="0000FF"/>
      </w:pBdr>
      <w:spacing w:before="100" w:beforeAutospacing="1" w:after="100" w:afterAutospacing="1"/>
      <w:jc w:val="right"/>
      <w:textAlignment w:val="top"/>
    </w:pPr>
    <w:rPr>
      <w:b/>
      <w:bCs/>
      <w:sz w:val="24"/>
      <w:szCs w:val="24"/>
      <w:lang w:val="lt-LT" w:eastAsia="lt-LT"/>
    </w:rPr>
  </w:style>
  <w:style w:type="paragraph" w:customStyle="1" w:styleId="xl110">
    <w:name w:val="xl110"/>
    <w:basedOn w:val="Normal"/>
    <w:uiPriority w:val="99"/>
    <w:rsid w:val="002A74BB"/>
    <w:pPr>
      <w:pBdr>
        <w:top w:val="single" w:sz="4" w:space="0" w:color="0000FF"/>
      </w:pBdr>
      <w:spacing w:before="100" w:beforeAutospacing="1" w:after="100" w:afterAutospacing="1"/>
      <w:jc w:val="right"/>
      <w:textAlignment w:val="top"/>
    </w:pPr>
    <w:rPr>
      <w:b/>
      <w:bCs/>
      <w:sz w:val="24"/>
      <w:szCs w:val="24"/>
      <w:lang w:val="lt-LT" w:eastAsia="lt-LT"/>
    </w:rPr>
  </w:style>
  <w:style w:type="paragraph" w:customStyle="1" w:styleId="xl111">
    <w:name w:val="xl111"/>
    <w:basedOn w:val="Normal"/>
    <w:uiPriority w:val="99"/>
    <w:rsid w:val="002A74BB"/>
    <w:pPr>
      <w:pBdr>
        <w:top w:val="single" w:sz="4" w:space="0" w:color="0000FF"/>
        <w:right w:val="single" w:sz="4" w:space="0" w:color="0000FF"/>
      </w:pBdr>
      <w:spacing w:before="100" w:beforeAutospacing="1" w:after="100" w:afterAutospacing="1"/>
      <w:jc w:val="right"/>
      <w:textAlignment w:val="top"/>
    </w:pPr>
    <w:rPr>
      <w:b/>
      <w:bCs/>
      <w:sz w:val="24"/>
      <w:szCs w:val="24"/>
      <w:lang w:val="lt-LT" w:eastAsia="lt-LT"/>
    </w:rPr>
  </w:style>
  <w:style w:type="paragraph" w:customStyle="1" w:styleId="xl112">
    <w:name w:val="xl112"/>
    <w:basedOn w:val="Normal"/>
    <w:uiPriority w:val="99"/>
    <w:rsid w:val="002A74BB"/>
    <w:pPr>
      <w:pBdr>
        <w:left w:val="single" w:sz="4" w:space="0" w:color="0000FF"/>
        <w:bottom w:val="single" w:sz="4" w:space="0" w:color="0000FF"/>
      </w:pBdr>
      <w:spacing w:before="100" w:beforeAutospacing="1" w:after="100" w:afterAutospacing="1"/>
      <w:jc w:val="center"/>
      <w:textAlignment w:val="top"/>
    </w:pPr>
    <w:rPr>
      <w:b/>
      <w:bCs/>
      <w:sz w:val="24"/>
      <w:szCs w:val="24"/>
      <w:lang w:val="lt-LT" w:eastAsia="lt-LT"/>
    </w:rPr>
  </w:style>
  <w:style w:type="paragraph" w:customStyle="1" w:styleId="xl113">
    <w:name w:val="xl113"/>
    <w:basedOn w:val="Normal"/>
    <w:uiPriority w:val="99"/>
    <w:rsid w:val="002A74BB"/>
    <w:pPr>
      <w:pBdr>
        <w:bottom w:val="single" w:sz="4" w:space="0" w:color="0000FF"/>
      </w:pBdr>
      <w:spacing w:before="100" w:beforeAutospacing="1" w:after="100" w:afterAutospacing="1"/>
      <w:jc w:val="center"/>
      <w:textAlignment w:val="top"/>
    </w:pPr>
    <w:rPr>
      <w:b/>
      <w:bCs/>
      <w:sz w:val="24"/>
      <w:szCs w:val="24"/>
      <w:lang w:val="lt-LT" w:eastAsia="lt-LT"/>
    </w:rPr>
  </w:style>
  <w:style w:type="paragraph" w:customStyle="1" w:styleId="xl114">
    <w:name w:val="xl114"/>
    <w:basedOn w:val="Normal"/>
    <w:uiPriority w:val="99"/>
    <w:rsid w:val="002A74BB"/>
    <w:pPr>
      <w:pBdr>
        <w:bottom w:val="single" w:sz="4" w:space="0" w:color="0000FF"/>
      </w:pBdr>
      <w:spacing w:before="100" w:beforeAutospacing="1" w:after="100" w:afterAutospacing="1"/>
      <w:textAlignment w:val="top"/>
    </w:pPr>
    <w:rPr>
      <w:b/>
      <w:bCs/>
      <w:sz w:val="24"/>
      <w:szCs w:val="24"/>
      <w:lang w:val="lt-LT" w:eastAsia="lt-LT"/>
    </w:rPr>
  </w:style>
  <w:style w:type="paragraph" w:customStyle="1" w:styleId="xl115">
    <w:name w:val="xl115"/>
    <w:basedOn w:val="Normal"/>
    <w:uiPriority w:val="99"/>
    <w:rsid w:val="002A74BB"/>
    <w:pPr>
      <w:pBdr>
        <w:bottom w:val="single" w:sz="4" w:space="0" w:color="0000FF"/>
      </w:pBdr>
      <w:spacing w:before="100" w:beforeAutospacing="1" w:after="100" w:afterAutospacing="1"/>
      <w:jc w:val="center"/>
      <w:textAlignment w:val="top"/>
    </w:pPr>
    <w:rPr>
      <w:b/>
      <w:bCs/>
      <w:sz w:val="24"/>
      <w:szCs w:val="24"/>
      <w:lang w:val="lt-LT" w:eastAsia="lt-LT"/>
    </w:rPr>
  </w:style>
  <w:style w:type="paragraph" w:customStyle="1" w:styleId="xl116">
    <w:name w:val="xl116"/>
    <w:basedOn w:val="Normal"/>
    <w:uiPriority w:val="99"/>
    <w:rsid w:val="002A74BB"/>
    <w:pPr>
      <w:pBdr>
        <w:bottom w:val="single" w:sz="4" w:space="0" w:color="0000FF"/>
      </w:pBdr>
      <w:spacing w:before="100" w:beforeAutospacing="1" w:after="100" w:afterAutospacing="1"/>
      <w:jc w:val="center"/>
      <w:textAlignment w:val="top"/>
    </w:pPr>
    <w:rPr>
      <w:b/>
      <w:bCs/>
      <w:sz w:val="24"/>
      <w:szCs w:val="24"/>
      <w:lang w:val="lt-LT" w:eastAsia="lt-LT"/>
    </w:rPr>
  </w:style>
  <w:style w:type="paragraph" w:customStyle="1" w:styleId="xl117">
    <w:name w:val="xl117"/>
    <w:basedOn w:val="Normal"/>
    <w:uiPriority w:val="99"/>
    <w:rsid w:val="002A74BB"/>
    <w:pPr>
      <w:pBdr>
        <w:bottom w:val="single" w:sz="4" w:space="0" w:color="0000FF"/>
      </w:pBdr>
      <w:spacing w:before="100" w:beforeAutospacing="1" w:after="100" w:afterAutospacing="1"/>
      <w:jc w:val="right"/>
      <w:textAlignment w:val="top"/>
    </w:pPr>
    <w:rPr>
      <w:b/>
      <w:bCs/>
      <w:sz w:val="24"/>
      <w:szCs w:val="24"/>
      <w:lang w:val="lt-LT" w:eastAsia="lt-LT"/>
    </w:rPr>
  </w:style>
  <w:style w:type="paragraph" w:customStyle="1" w:styleId="xl118">
    <w:name w:val="xl118"/>
    <w:basedOn w:val="Normal"/>
    <w:uiPriority w:val="99"/>
    <w:rsid w:val="002A74BB"/>
    <w:pPr>
      <w:pBdr>
        <w:bottom w:val="single" w:sz="4" w:space="0" w:color="0000FF"/>
      </w:pBdr>
      <w:spacing w:before="100" w:beforeAutospacing="1" w:after="100" w:afterAutospacing="1"/>
      <w:jc w:val="right"/>
      <w:textAlignment w:val="top"/>
    </w:pPr>
    <w:rPr>
      <w:b/>
      <w:bCs/>
      <w:sz w:val="24"/>
      <w:szCs w:val="24"/>
      <w:lang w:val="lt-LT" w:eastAsia="lt-LT"/>
    </w:rPr>
  </w:style>
  <w:style w:type="paragraph" w:customStyle="1" w:styleId="xl119">
    <w:name w:val="xl119"/>
    <w:basedOn w:val="Normal"/>
    <w:uiPriority w:val="99"/>
    <w:rsid w:val="002A74BB"/>
    <w:pPr>
      <w:pBdr>
        <w:bottom w:val="single" w:sz="4" w:space="0" w:color="0000FF"/>
        <w:right w:val="single" w:sz="4" w:space="0" w:color="0000FF"/>
      </w:pBdr>
      <w:spacing w:before="100" w:beforeAutospacing="1" w:after="100" w:afterAutospacing="1"/>
      <w:jc w:val="right"/>
      <w:textAlignment w:val="top"/>
    </w:pPr>
    <w:rPr>
      <w:b/>
      <w:bCs/>
      <w:sz w:val="24"/>
      <w:szCs w:val="24"/>
      <w:lang w:val="lt-LT" w:eastAsia="lt-LT"/>
    </w:rPr>
  </w:style>
  <w:style w:type="paragraph" w:customStyle="1" w:styleId="xl120">
    <w:name w:val="xl120"/>
    <w:basedOn w:val="Normal"/>
    <w:uiPriority w:val="99"/>
    <w:rsid w:val="002A74BB"/>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sz w:val="24"/>
      <w:szCs w:val="24"/>
      <w:lang w:val="lt-LT" w:eastAsia="lt-LT"/>
    </w:rPr>
  </w:style>
  <w:style w:type="paragraph" w:customStyle="1" w:styleId="xl121">
    <w:name w:val="xl121"/>
    <w:basedOn w:val="Normal"/>
    <w:uiPriority w:val="99"/>
    <w:rsid w:val="002A74BB"/>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sz w:val="24"/>
      <w:szCs w:val="24"/>
      <w:lang w:val="lt-LT" w:eastAsia="lt-LT"/>
    </w:rPr>
  </w:style>
  <w:style w:type="paragraph" w:customStyle="1" w:styleId="xl122">
    <w:name w:val="xl122"/>
    <w:basedOn w:val="Normal"/>
    <w:uiPriority w:val="99"/>
    <w:rsid w:val="002A74BB"/>
    <w:pPr>
      <w:pBdr>
        <w:top w:val="single" w:sz="4" w:space="0" w:color="0000FF"/>
        <w:left w:val="single" w:sz="4" w:space="0" w:color="0000FF"/>
        <w:bottom w:val="single" w:sz="4" w:space="0" w:color="0000FF"/>
        <w:right w:val="single" w:sz="4" w:space="0" w:color="0000FF"/>
      </w:pBdr>
      <w:spacing w:before="100" w:beforeAutospacing="1" w:after="100" w:afterAutospacing="1"/>
      <w:textAlignment w:val="top"/>
    </w:pPr>
    <w:rPr>
      <w:sz w:val="24"/>
      <w:szCs w:val="24"/>
      <w:lang w:val="lt-LT" w:eastAsia="lt-LT"/>
    </w:rPr>
  </w:style>
  <w:style w:type="paragraph" w:customStyle="1" w:styleId="xl123">
    <w:name w:val="xl123"/>
    <w:basedOn w:val="Normal"/>
    <w:uiPriority w:val="99"/>
    <w:rsid w:val="002A74BB"/>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sz w:val="24"/>
      <w:szCs w:val="24"/>
      <w:lang w:val="lt-LT" w:eastAsia="lt-LT"/>
    </w:rPr>
  </w:style>
  <w:style w:type="paragraph" w:customStyle="1" w:styleId="xl124">
    <w:name w:val="xl124"/>
    <w:basedOn w:val="Normal"/>
    <w:uiPriority w:val="99"/>
    <w:rsid w:val="002A74BB"/>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sz w:val="24"/>
      <w:szCs w:val="24"/>
      <w:lang w:val="lt-LT" w:eastAsia="lt-LT"/>
    </w:rPr>
  </w:style>
  <w:style w:type="paragraph" w:customStyle="1" w:styleId="xl125">
    <w:name w:val="xl125"/>
    <w:basedOn w:val="Normal"/>
    <w:uiPriority w:val="99"/>
    <w:rsid w:val="002A74BB"/>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sz w:val="24"/>
      <w:szCs w:val="24"/>
      <w:lang w:val="lt-LT" w:eastAsia="lt-LT"/>
    </w:rPr>
  </w:style>
  <w:style w:type="paragraph" w:customStyle="1" w:styleId="xl126">
    <w:name w:val="xl126"/>
    <w:basedOn w:val="Normal"/>
    <w:uiPriority w:val="99"/>
    <w:rsid w:val="002A74BB"/>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sz w:val="24"/>
      <w:szCs w:val="24"/>
      <w:lang w:val="lt-LT" w:eastAsia="lt-LT"/>
    </w:rPr>
  </w:style>
  <w:style w:type="paragraph" w:customStyle="1" w:styleId="xl127">
    <w:name w:val="xl127"/>
    <w:basedOn w:val="Normal"/>
    <w:uiPriority w:val="99"/>
    <w:rsid w:val="002A74BB"/>
    <w:pPr>
      <w:pBdr>
        <w:top w:val="single" w:sz="4" w:space="0" w:color="0000FF"/>
        <w:left w:val="single" w:sz="4" w:space="0" w:color="0000FF"/>
        <w:bottom w:val="single" w:sz="4" w:space="0" w:color="0000FF"/>
      </w:pBdr>
      <w:spacing w:before="100" w:beforeAutospacing="1" w:after="100" w:afterAutospacing="1"/>
      <w:jc w:val="center"/>
      <w:textAlignment w:val="top"/>
    </w:pPr>
    <w:rPr>
      <w:b/>
      <w:bCs/>
      <w:sz w:val="24"/>
      <w:szCs w:val="24"/>
      <w:lang w:val="lt-LT" w:eastAsia="lt-LT"/>
    </w:rPr>
  </w:style>
  <w:style w:type="paragraph" w:customStyle="1" w:styleId="xl128">
    <w:name w:val="xl128"/>
    <w:basedOn w:val="Normal"/>
    <w:uiPriority w:val="99"/>
    <w:rsid w:val="002A74BB"/>
    <w:pPr>
      <w:pBdr>
        <w:top w:val="single" w:sz="4" w:space="0" w:color="0000FF"/>
        <w:bottom w:val="single" w:sz="4" w:space="0" w:color="0000FF"/>
      </w:pBdr>
      <w:spacing w:before="100" w:beforeAutospacing="1" w:after="100" w:afterAutospacing="1"/>
      <w:jc w:val="center"/>
      <w:textAlignment w:val="top"/>
    </w:pPr>
    <w:rPr>
      <w:b/>
      <w:bCs/>
      <w:sz w:val="24"/>
      <w:szCs w:val="24"/>
      <w:lang w:val="lt-LT" w:eastAsia="lt-LT"/>
    </w:rPr>
  </w:style>
  <w:style w:type="paragraph" w:customStyle="1" w:styleId="xl129">
    <w:name w:val="xl129"/>
    <w:basedOn w:val="Normal"/>
    <w:uiPriority w:val="99"/>
    <w:rsid w:val="002A74BB"/>
    <w:pPr>
      <w:pBdr>
        <w:top w:val="single" w:sz="4" w:space="0" w:color="0000FF"/>
        <w:bottom w:val="single" w:sz="4" w:space="0" w:color="0000FF"/>
      </w:pBdr>
      <w:spacing w:before="100" w:beforeAutospacing="1" w:after="100" w:afterAutospacing="1"/>
      <w:textAlignment w:val="top"/>
    </w:pPr>
    <w:rPr>
      <w:b/>
      <w:bCs/>
      <w:sz w:val="24"/>
      <w:szCs w:val="24"/>
      <w:lang w:val="lt-LT" w:eastAsia="lt-LT"/>
    </w:rPr>
  </w:style>
  <w:style w:type="paragraph" w:customStyle="1" w:styleId="xl130">
    <w:name w:val="xl130"/>
    <w:basedOn w:val="Normal"/>
    <w:uiPriority w:val="99"/>
    <w:rsid w:val="002A74BB"/>
    <w:pPr>
      <w:pBdr>
        <w:top w:val="single" w:sz="4" w:space="0" w:color="0000FF"/>
        <w:bottom w:val="single" w:sz="4" w:space="0" w:color="0000FF"/>
      </w:pBdr>
      <w:spacing w:before="100" w:beforeAutospacing="1" w:after="100" w:afterAutospacing="1"/>
      <w:jc w:val="center"/>
      <w:textAlignment w:val="top"/>
    </w:pPr>
    <w:rPr>
      <w:b/>
      <w:bCs/>
      <w:sz w:val="24"/>
      <w:szCs w:val="24"/>
      <w:lang w:val="lt-LT" w:eastAsia="lt-LT"/>
    </w:rPr>
  </w:style>
  <w:style w:type="paragraph" w:customStyle="1" w:styleId="xl131">
    <w:name w:val="xl131"/>
    <w:basedOn w:val="Normal"/>
    <w:uiPriority w:val="99"/>
    <w:rsid w:val="002A74BB"/>
    <w:pPr>
      <w:pBdr>
        <w:top w:val="single" w:sz="4" w:space="0" w:color="0000FF"/>
        <w:bottom w:val="single" w:sz="4" w:space="0" w:color="0000FF"/>
      </w:pBdr>
      <w:spacing w:before="100" w:beforeAutospacing="1" w:after="100" w:afterAutospacing="1"/>
      <w:jc w:val="center"/>
      <w:textAlignment w:val="top"/>
    </w:pPr>
    <w:rPr>
      <w:b/>
      <w:bCs/>
      <w:sz w:val="24"/>
      <w:szCs w:val="24"/>
      <w:lang w:val="lt-LT" w:eastAsia="lt-LT"/>
    </w:rPr>
  </w:style>
  <w:style w:type="paragraph" w:customStyle="1" w:styleId="xl132">
    <w:name w:val="xl132"/>
    <w:basedOn w:val="Normal"/>
    <w:uiPriority w:val="99"/>
    <w:rsid w:val="002A74BB"/>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b/>
      <w:bCs/>
      <w:sz w:val="24"/>
      <w:szCs w:val="24"/>
      <w:lang w:val="lt-LT" w:eastAsia="lt-LT"/>
    </w:rPr>
  </w:style>
  <w:style w:type="paragraph" w:customStyle="1" w:styleId="xl133">
    <w:name w:val="xl133"/>
    <w:basedOn w:val="Normal"/>
    <w:uiPriority w:val="99"/>
    <w:rsid w:val="002A74BB"/>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b/>
      <w:bCs/>
      <w:sz w:val="24"/>
      <w:szCs w:val="24"/>
      <w:lang w:val="lt-LT" w:eastAsia="lt-LT"/>
    </w:rPr>
  </w:style>
  <w:style w:type="paragraph" w:customStyle="1" w:styleId="xl134">
    <w:name w:val="xl134"/>
    <w:basedOn w:val="Normal"/>
    <w:uiPriority w:val="99"/>
    <w:rsid w:val="002A74BB"/>
    <w:pPr>
      <w:spacing w:before="100" w:beforeAutospacing="1" w:after="100" w:afterAutospacing="1"/>
    </w:pPr>
    <w:rPr>
      <w:b/>
      <w:bCs/>
      <w:sz w:val="24"/>
      <w:szCs w:val="24"/>
      <w:lang w:val="lt-LT" w:eastAsia="lt-LT"/>
    </w:rPr>
  </w:style>
  <w:style w:type="paragraph" w:customStyle="1" w:styleId="xl135">
    <w:name w:val="xl135"/>
    <w:basedOn w:val="Normal"/>
    <w:uiPriority w:val="99"/>
    <w:rsid w:val="002A74BB"/>
    <w:pPr>
      <w:spacing w:before="100" w:beforeAutospacing="1" w:after="100" w:afterAutospacing="1"/>
    </w:pPr>
    <w:rPr>
      <w:sz w:val="24"/>
      <w:szCs w:val="24"/>
      <w:lang w:val="lt-LT" w:eastAsia="lt-LT"/>
    </w:rPr>
  </w:style>
  <w:style w:type="paragraph" w:customStyle="1" w:styleId="xl136">
    <w:name w:val="xl136"/>
    <w:basedOn w:val="Normal"/>
    <w:uiPriority w:val="99"/>
    <w:rsid w:val="002A74BB"/>
    <w:pPr>
      <w:spacing w:before="100" w:beforeAutospacing="1" w:after="100" w:afterAutospacing="1"/>
    </w:pPr>
    <w:rPr>
      <w:sz w:val="24"/>
      <w:szCs w:val="24"/>
      <w:lang w:val="lt-LT" w:eastAsia="lt-LT"/>
    </w:rPr>
  </w:style>
  <w:style w:type="paragraph" w:customStyle="1" w:styleId="xl137">
    <w:name w:val="xl137"/>
    <w:basedOn w:val="Normal"/>
    <w:uiPriority w:val="99"/>
    <w:rsid w:val="002A74BB"/>
    <w:pPr>
      <w:spacing w:before="100" w:beforeAutospacing="1" w:after="100" w:afterAutospacing="1"/>
    </w:pPr>
    <w:rPr>
      <w:sz w:val="24"/>
      <w:szCs w:val="24"/>
      <w:lang w:val="lt-LT" w:eastAsia="lt-LT"/>
    </w:rPr>
  </w:style>
  <w:style w:type="paragraph" w:customStyle="1" w:styleId="xl138">
    <w:name w:val="xl138"/>
    <w:basedOn w:val="Normal"/>
    <w:uiPriority w:val="99"/>
    <w:rsid w:val="002A74BB"/>
    <w:pPr>
      <w:spacing w:before="100" w:beforeAutospacing="1" w:after="100" w:afterAutospacing="1"/>
    </w:pPr>
    <w:rPr>
      <w:sz w:val="24"/>
      <w:szCs w:val="24"/>
      <w:lang w:val="lt-LT" w:eastAsia="lt-LT"/>
    </w:rPr>
  </w:style>
  <w:style w:type="paragraph" w:customStyle="1" w:styleId="xl139">
    <w:name w:val="xl139"/>
    <w:basedOn w:val="Normal"/>
    <w:uiPriority w:val="99"/>
    <w:rsid w:val="002A74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lang w:val="lt-LT" w:eastAsia="lt-LT"/>
    </w:rPr>
  </w:style>
  <w:style w:type="paragraph" w:customStyle="1" w:styleId="xl140">
    <w:name w:val="xl140"/>
    <w:basedOn w:val="Normal"/>
    <w:uiPriority w:val="99"/>
    <w:rsid w:val="002A74BB"/>
    <w:pPr>
      <w:pBdr>
        <w:bottom w:val="single" w:sz="4" w:space="0" w:color="auto"/>
      </w:pBdr>
      <w:spacing w:before="100" w:beforeAutospacing="1" w:after="100" w:afterAutospacing="1"/>
      <w:jc w:val="center"/>
      <w:textAlignment w:val="center"/>
    </w:pPr>
    <w:rPr>
      <w:b/>
      <w:bCs/>
      <w:sz w:val="24"/>
      <w:szCs w:val="24"/>
      <w:lang w:val="lt-LT" w:eastAsia="lt-LT"/>
    </w:rPr>
  </w:style>
  <w:style w:type="paragraph" w:customStyle="1" w:styleId="xl141">
    <w:name w:val="xl141"/>
    <w:basedOn w:val="Normal"/>
    <w:uiPriority w:val="99"/>
    <w:rsid w:val="002A74BB"/>
    <w:pPr>
      <w:pBdr>
        <w:bottom w:val="single" w:sz="4" w:space="0" w:color="auto"/>
      </w:pBdr>
      <w:spacing w:before="100" w:beforeAutospacing="1" w:after="100" w:afterAutospacing="1"/>
      <w:textAlignment w:val="top"/>
    </w:pPr>
    <w:rPr>
      <w:sz w:val="24"/>
      <w:szCs w:val="24"/>
      <w:lang w:val="lt-LT" w:eastAsia="lt-LT"/>
    </w:rPr>
  </w:style>
  <w:style w:type="paragraph" w:customStyle="1" w:styleId="xl142">
    <w:name w:val="xl142"/>
    <w:basedOn w:val="Normal"/>
    <w:uiPriority w:val="99"/>
    <w:rsid w:val="002A74BB"/>
    <w:pPr>
      <w:pBdr>
        <w:bottom w:val="single" w:sz="4" w:space="0" w:color="auto"/>
      </w:pBdr>
      <w:spacing w:before="100" w:beforeAutospacing="1" w:after="100" w:afterAutospacing="1"/>
    </w:pPr>
    <w:rPr>
      <w:sz w:val="24"/>
      <w:szCs w:val="24"/>
      <w:lang w:val="lt-LT" w:eastAsia="lt-LT"/>
    </w:rPr>
  </w:style>
  <w:style w:type="paragraph" w:customStyle="1" w:styleId="xl143">
    <w:name w:val="xl143"/>
    <w:basedOn w:val="Normal"/>
    <w:uiPriority w:val="99"/>
    <w:rsid w:val="002A74BB"/>
    <w:pPr>
      <w:pBdr>
        <w:bottom w:val="single" w:sz="4" w:space="0" w:color="auto"/>
      </w:pBdr>
      <w:spacing w:before="100" w:beforeAutospacing="1" w:after="100" w:afterAutospacing="1"/>
    </w:pPr>
    <w:rPr>
      <w:sz w:val="24"/>
      <w:szCs w:val="24"/>
      <w:lang w:val="lt-LT" w:eastAsia="lt-LT"/>
    </w:rPr>
  </w:style>
  <w:style w:type="paragraph" w:customStyle="1" w:styleId="xl144">
    <w:name w:val="xl144"/>
    <w:basedOn w:val="Normal"/>
    <w:uiPriority w:val="99"/>
    <w:rsid w:val="002A74BB"/>
    <w:pPr>
      <w:pBdr>
        <w:bottom w:val="single" w:sz="4" w:space="0" w:color="auto"/>
      </w:pBdr>
      <w:shd w:val="clear" w:color="000000" w:fill="FFFFFF"/>
      <w:spacing w:before="100" w:beforeAutospacing="1" w:after="100" w:afterAutospacing="1"/>
    </w:pPr>
    <w:rPr>
      <w:sz w:val="24"/>
      <w:szCs w:val="24"/>
      <w:lang w:val="lt-LT" w:eastAsia="lt-LT"/>
    </w:rPr>
  </w:style>
  <w:style w:type="paragraph" w:customStyle="1" w:styleId="xl145">
    <w:name w:val="xl145"/>
    <w:basedOn w:val="Normal"/>
    <w:uiPriority w:val="99"/>
    <w:rsid w:val="002A74BB"/>
    <w:pPr>
      <w:pBdr>
        <w:bottom w:val="single" w:sz="4" w:space="0" w:color="auto"/>
      </w:pBdr>
      <w:shd w:val="clear" w:color="000000" w:fill="FFFFFF"/>
      <w:spacing w:before="100" w:beforeAutospacing="1" w:after="100" w:afterAutospacing="1"/>
    </w:pPr>
    <w:rPr>
      <w:sz w:val="24"/>
      <w:szCs w:val="24"/>
      <w:lang w:val="lt-LT" w:eastAsia="lt-LT"/>
    </w:rPr>
  </w:style>
  <w:style w:type="paragraph" w:customStyle="1" w:styleId="xl146">
    <w:name w:val="xl146"/>
    <w:basedOn w:val="Normal"/>
    <w:uiPriority w:val="99"/>
    <w:rsid w:val="002A74BB"/>
    <w:pPr>
      <w:pBdr>
        <w:bottom w:val="single" w:sz="4" w:space="0" w:color="auto"/>
      </w:pBdr>
      <w:spacing w:before="100" w:beforeAutospacing="1" w:after="100" w:afterAutospacing="1"/>
      <w:textAlignment w:val="center"/>
    </w:pPr>
    <w:rPr>
      <w:b/>
      <w:bCs/>
      <w:sz w:val="24"/>
      <w:szCs w:val="24"/>
      <w:lang w:val="lt-LT" w:eastAsia="lt-LT"/>
    </w:rPr>
  </w:style>
  <w:style w:type="paragraph" w:customStyle="1" w:styleId="xl147">
    <w:name w:val="xl147"/>
    <w:basedOn w:val="Normal"/>
    <w:uiPriority w:val="99"/>
    <w:rsid w:val="002A74BB"/>
    <w:pPr>
      <w:pBdr>
        <w:bottom w:val="single" w:sz="4" w:space="0" w:color="auto"/>
      </w:pBdr>
      <w:spacing w:before="100" w:beforeAutospacing="1" w:after="100" w:afterAutospacing="1"/>
      <w:textAlignment w:val="top"/>
    </w:pPr>
    <w:rPr>
      <w:sz w:val="24"/>
      <w:szCs w:val="24"/>
      <w:lang w:val="lt-LT" w:eastAsia="lt-LT"/>
    </w:rPr>
  </w:style>
  <w:style w:type="paragraph" w:customStyle="1" w:styleId="xl148">
    <w:name w:val="xl148"/>
    <w:basedOn w:val="Normal"/>
    <w:uiPriority w:val="99"/>
    <w:rsid w:val="002A74BB"/>
    <w:pPr>
      <w:pBdr>
        <w:bottom w:val="single" w:sz="4" w:space="0" w:color="auto"/>
      </w:pBdr>
      <w:spacing w:before="100" w:beforeAutospacing="1" w:after="100" w:afterAutospacing="1"/>
    </w:pPr>
    <w:rPr>
      <w:sz w:val="24"/>
      <w:szCs w:val="24"/>
      <w:lang w:val="lt-LT" w:eastAsia="lt-LT"/>
    </w:rPr>
  </w:style>
  <w:style w:type="paragraph" w:customStyle="1" w:styleId="xl149">
    <w:name w:val="xl149"/>
    <w:basedOn w:val="Normal"/>
    <w:uiPriority w:val="99"/>
    <w:rsid w:val="002A74BB"/>
    <w:pPr>
      <w:pBdr>
        <w:top w:val="single" w:sz="4" w:space="0" w:color="0000FF"/>
        <w:left w:val="single" w:sz="4" w:space="0" w:color="0000FF"/>
        <w:bottom w:val="single" w:sz="4" w:space="0" w:color="0000FF"/>
        <w:right w:val="single" w:sz="4" w:space="0" w:color="0000FF"/>
      </w:pBdr>
      <w:shd w:val="clear" w:color="000000" w:fill="FFFF00"/>
      <w:spacing w:before="100" w:beforeAutospacing="1" w:after="100" w:afterAutospacing="1"/>
      <w:textAlignment w:val="top"/>
    </w:pPr>
    <w:rPr>
      <w:sz w:val="24"/>
      <w:szCs w:val="24"/>
      <w:lang w:val="lt-LT" w:eastAsia="lt-LT"/>
    </w:rPr>
  </w:style>
  <w:style w:type="paragraph" w:customStyle="1" w:styleId="xl150">
    <w:name w:val="xl150"/>
    <w:basedOn w:val="Normal"/>
    <w:uiPriority w:val="99"/>
    <w:rsid w:val="002A74BB"/>
    <w:pPr>
      <w:spacing w:before="100" w:beforeAutospacing="1" w:after="100" w:afterAutospacing="1"/>
      <w:textAlignment w:val="center"/>
    </w:pPr>
    <w:rPr>
      <w:b/>
      <w:bCs/>
      <w:sz w:val="24"/>
      <w:szCs w:val="24"/>
      <w:lang w:val="lt-LT" w:eastAsia="lt-LT"/>
    </w:rPr>
  </w:style>
  <w:style w:type="paragraph" w:customStyle="1" w:styleId="xl151">
    <w:name w:val="xl151"/>
    <w:basedOn w:val="Normal"/>
    <w:uiPriority w:val="99"/>
    <w:rsid w:val="002A74BB"/>
    <w:pPr>
      <w:spacing w:before="100" w:beforeAutospacing="1" w:after="100" w:afterAutospacing="1"/>
      <w:textAlignment w:val="center"/>
    </w:pPr>
    <w:rPr>
      <w:rFonts w:ascii="TimesLT" w:hAnsi="TimesLT"/>
      <w:sz w:val="24"/>
      <w:szCs w:val="24"/>
      <w:lang w:val="lt-LT" w:eastAsia="lt-LT"/>
    </w:rPr>
  </w:style>
  <w:style w:type="paragraph" w:customStyle="1" w:styleId="Standard">
    <w:name w:val="Standard"/>
    <w:uiPriority w:val="99"/>
    <w:rsid w:val="002A74BB"/>
    <w:pPr>
      <w:widowControl w:val="0"/>
      <w:suppressAutoHyphens/>
      <w:autoSpaceDN w:val="0"/>
      <w:textAlignment w:val="baseline"/>
    </w:pPr>
    <w:rPr>
      <w:rFonts w:cs="Tahoma"/>
      <w:kern w:val="3"/>
      <w:sz w:val="24"/>
      <w:szCs w:val="24"/>
      <w:lang w:eastAsia="zh-CN" w:bidi="hi-IN"/>
    </w:rPr>
  </w:style>
  <w:style w:type="paragraph" w:customStyle="1" w:styleId="xl63">
    <w:name w:val="xl63"/>
    <w:basedOn w:val="Normal"/>
    <w:uiPriority w:val="99"/>
    <w:rsid w:val="002A74BB"/>
    <w:pPr>
      <w:spacing w:before="100" w:beforeAutospacing="1" w:after="100" w:afterAutospacing="1"/>
    </w:pPr>
    <w:rPr>
      <w:rFonts w:ascii="Arial" w:hAnsi="Arial" w:cs="Arial"/>
      <w:b/>
      <w:bCs/>
      <w:color w:val="000000"/>
      <w:sz w:val="22"/>
      <w:szCs w:val="22"/>
      <w:lang w:val="lt-LT" w:eastAsia="lt-LT"/>
    </w:rPr>
  </w:style>
  <w:style w:type="paragraph" w:customStyle="1" w:styleId="prastasis1">
    <w:name w:val="Įprastasis1"/>
    <w:basedOn w:val="Default"/>
    <w:next w:val="Default"/>
    <w:uiPriority w:val="99"/>
    <w:rsid w:val="002A74BB"/>
    <w:rPr>
      <w:color w:val="auto"/>
      <w:lang w:val="en-US" w:eastAsia="en-US"/>
    </w:rPr>
  </w:style>
  <w:style w:type="paragraph" w:customStyle="1" w:styleId="prastasis11punktai">
    <w:name w:val="Įprastasis + 11 punktai"/>
    <w:aliases w:val="Juoda,Abipusė lygiuotė,Pirmoji eilutė:  1,27 cm,P... ..."/>
    <w:basedOn w:val="Normal"/>
    <w:uiPriority w:val="99"/>
    <w:rsid w:val="002A74BB"/>
    <w:pPr>
      <w:widowControl w:val="0"/>
      <w:shd w:val="clear" w:color="auto" w:fill="FFFFFF"/>
      <w:autoSpaceDE w:val="0"/>
      <w:autoSpaceDN w:val="0"/>
      <w:adjustRightInd w:val="0"/>
      <w:spacing w:line="276" w:lineRule="exact"/>
      <w:ind w:firstLine="720"/>
      <w:jc w:val="both"/>
    </w:pPr>
    <w:rPr>
      <w:color w:val="000000"/>
      <w:sz w:val="22"/>
      <w:szCs w:val="22"/>
      <w:lang w:val="lt-LT" w:eastAsia="lt-LT"/>
    </w:rPr>
  </w:style>
  <w:style w:type="paragraph" w:customStyle="1" w:styleId="Normalus">
    <w:name w:val="Normalus"/>
    <w:uiPriority w:val="99"/>
    <w:rsid w:val="002A74BB"/>
    <w:pPr>
      <w:widowControl w:val="0"/>
      <w:spacing w:line="360" w:lineRule="auto"/>
      <w:ind w:firstLine="851"/>
      <w:jc w:val="both"/>
    </w:pPr>
    <w:rPr>
      <w:rFonts w:ascii="Arial Narrow" w:hAnsi="Arial Narrow"/>
      <w:sz w:val="24"/>
      <w:szCs w:val="20"/>
      <w:lang w:eastAsia="en-US"/>
    </w:rPr>
  </w:style>
  <w:style w:type="paragraph" w:customStyle="1" w:styleId="Numeruotasbeskaiciu">
    <w:name w:val="Numeruotas be skaiciu"/>
    <w:basedOn w:val="Normalus"/>
    <w:uiPriority w:val="99"/>
    <w:rsid w:val="002A74BB"/>
    <w:pPr>
      <w:numPr>
        <w:numId w:val="9"/>
      </w:numPr>
    </w:pPr>
  </w:style>
  <w:style w:type="paragraph" w:customStyle="1" w:styleId="AntrasteII-Dokumentacijosdalis">
    <w:name w:val="Antraste II - &quot;Dokumentacijos dalis&quot;"/>
    <w:next w:val="Normal"/>
    <w:link w:val="AntrasteII-DokumentacijosdalisChar"/>
    <w:uiPriority w:val="99"/>
    <w:rsid w:val="002A74BB"/>
    <w:pPr>
      <w:keepNext/>
      <w:spacing w:before="240" w:after="240"/>
      <w:jc w:val="center"/>
      <w:outlineLvl w:val="1"/>
    </w:pPr>
    <w:rPr>
      <w:rFonts w:ascii="Cambria" w:hAnsi="Cambria"/>
      <w:b/>
      <w:sz w:val="36"/>
      <w:szCs w:val="20"/>
      <w:lang w:eastAsia="en-US"/>
    </w:rPr>
  </w:style>
  <w:style w:type="character" w:customStyle="1" w:styleId="AntrasteII-DokumentacijosdalisChar">
    <w:name w:val="Antraste II - &quot;Dokumentacijos dalis&quot; Char"/>
    <w:basedOn w:val="DefaultParagraphFont"/>
    <w:link w:val="AntrasteII-Dokumentacijosdalis"/>
    <w:uiPriority w:val="99"/>
    <w:locked/>
    <w:rsid w:val="002A74BB"/>
    <w:rPr>
      <w:rFonts w:ascii="Cambria" w:hAnsi="Cambria" w:cs="Times New Roman"/>
      <w:b/>
      <w:sz w:val="36"/>
      <w:lang w:val="lt-LT" w:eastAsia="en-US" w:bidi="ar-SA"/>
    </w:rPr>
  </w:style>
  <w:style w:type="paragraph" w:customStyle="1" w:styleId="AntrasteIII-ISkyrius">
    <w:name w:val="Antraste III - &quot;I. Skyrius&quot;"/>
    <w:basedOn w:val="AntrasteII-Dokumentacijosdalis"/>
    <w:next w:val="Normal"/>
    <w:link w:val="AntrasteIII-ISkyriusChar"/>
    <w:uiPriority w:val="99"/>
    <w:rsid w:val="002A74BB"/>
    <w:pPr>
      <w:widowControl w:val="0"/>
      <w:outlineLvl w:val="2"/>
    </w:pPr>
    <w:rPr>
      <w:sz w:val="28"/>
    </w:rPr>
  </w:style>
  <w:style w:type="character" w:customStyle="1" w:styleId="AntrasteIII-ISkyriusChar">
    <w:name w:val="Antraste III - &quot;I. Skyrius&quot; Char"/>
    <w:basedOn w:val="AntrasteII-DokumentacijosdalisChar"/>
    <w:link w:val="AntrasteIII-ISkyrius"/>
    <w:uiPriority w:val="99"/>
    <w:locked/>
    <w:rsid w:val="002A74BB"/>
    <w:rPr>
      <w:rFonts w:ascii="Cambria" w:hAnsi="Cambria" w:cs="Times New Roman"/>
      <w:b/>
      <w:sz w:val="28"/>
      <w:lang w:val="lt-LT" w:eastAsia="en-US" w:bidi="ar-SA"/>
    </w:rPr>
  </w:style>
  <w:style w:type="paragraph" w:customStyle="1" w:styleId="AntrasteIV-Poskyris2lygmuo">
    <w:name w:val="Antraste IV - &quot;Poskyris 2 lygmuo&quot;"/>
    <w:basedOn w:val="AntrasteIII-ISkyrius"/>
    <w:next w:val="Normalus"/>
    <w:link w:val="AntrasteIV-Poskyris2lygmuoChar"/>
    <w:uiPriority w:val="99"/>
    <w:rsid w:val="002A74BB"/>
    <w:pPr>
      <w:spacing w:before="120" w:after="120"/>
      <w:jc w:val="left"/>
      <w:outlineLvl w:val="3"/>
    </w:pPr>
    <w:rPr>
      <w:sz w:val="26"/>
    </w:rPr>
  </w:style>
  <w:style w:type="character" w:customStyle="1" w:styleId="AntrasteIV-Poskyris2lygmuoChar">
    <w:name w:val="Antraste IV - &quot;Poskyris 2 lygmuo&quot; Char"/>
    <w:basedOn w:val="AntrasteIII-ISkyriusChar"/>
    <w:link w:val="AntrasteIV-Poskyris2lygmuo"/>
    <w:uiPriority w:val="99"/>
    <w:locked/>
    <w:rsid w:val="002A74BB"/>
    <w:rPr>
      <w:rFonts w:ascii="Cambria" w:hAnsi="Cambria" w:cs="Times New Roman"/>
      <w:b/>
      <w:sz w:val="26"/>
      <w:lang w:val="lt-LT" w:eastAsia="en-US" w:bidi="ar-SA"/>
    </w:rPr>
  </w:style>
  <w:style w:type="paragraph" w:customStyle="1" w:styleId="AntrasteV-Poskyris3lygmuo">
    <w:name w:val="Antraste V - :Poskyris 3 lygmuo&quot;"/>
    <w:basedOn w:val="AntrasteIV-Poskyris2lygmuo"/>
    <w:next w:val="Normalus"/>
    <w:uiPriority w:val="99"/>
    <w:rsid w:val="002A74BB"/>
    <w:pPr>
      <w:outlineLvl w:val="4"/>
    </w:pPr>
    <w:rPr>
      <w:rFonts w:ascii="Arial Narrow" w:hAnsi="Arial Narrow" w:cs="Arial"/>
      <w:sz w:val="24"/>
      <w:szCs w:val="24"/>
    </w:rPr>
  </w:style>
  <w:style w:type="paragraph" w:customStyle="1" w:styleId="AntrasteI-Projektodalis">
    <w:name w:val="Antraste I - &quot;Projekto dalis&quot;"/>
    <w:next w:val="Normal"/>
    <w:uiPriority w:val="99"/>
    <w:rsid w:val="002A74BB"/>
    <w:pPr>
      <w:keepNext/>
      <w:widowControl w:val="0"/>
      <w:spacing w:before="240" w:after="240"/>
      <w:jc w:val="center"/>
      <w:outlineLvl w:val="0"/>
    </w:pPr>
    <w:rPr>
      <w:rFonts w:ascii="Arial Narrow" w:hAnsi="Arial Narrow" w:cs="Arial"/>
      <w:b/>
      <w:bCs/>
      <w:sz w:val="48"/>
      <w:szCs w:val="48"/>
      <w:lang w:val="en-US" w:eastAsia="en-US"/>
    </w:rPr>
  </w:style>
  <w:style w:type="paragraph" w:customStyle="1" w:styleId="BENDROVE">
    <w:name w:val="BENDROVE"/>
    <w:basedOn w:val="Normal"/>
    <w:next w:val="Normal"/>
    <w:uiPriority w:val="99"/>
    <w:rsid w:val="002A74BB"/>
    <w:pPr>
      <w:spacing w:before="240" w:after="240"/>
      <w:ind w:left="1701"/>
    </w:pPr>
    <w:rPr>
      <w:rFonts w:ascii="Arial Narrow" w:hAnsi="Arial Narrow"/>
      <w:b/>
      <w:sz w:val="32"/>
      <w:szCs w:val="22"/>
      <w:lang w:val="lt-LT"/>
    </w:rPr>
  </w:style>
  <w:style w:type="character" w:customStyle="1" w:styleId="Uzsakovas">
    <w:name w:val="Uzsakovas"/>
    <w:basedOn w:val="DefaultParagraphFont"/>
    <w:uiPriority w:val="99"/>
    <w:rsid w:val="002A74BB"/>
    <w:rPr>
      <w:rFonts w:ascii="Arial Narrow" w:hAnsi="Arial Narrow" w:cs="Times New Roman"/>
      <w:i/>
    </w:rPr>
  </w:style>
  <w:style w:type="character" w:customStyle="1" w:styleId="Kompleksas">
    <w:name w:val="Kompleksas"/>
    <w:basedOn w:val="Statytojas"/>
    <w:uiPriority w:val="99"/>
    <w:rsid w:val="002A74BB"/>
    <w:rPr>
      <w:rFonts w:ascii="Arial Narrow" w:hAnsi="Arial Narrow" w:cs="Times New Roman"/>
      <w:b/>
      <w:i/>
      <w:sz w:val="28"/>
      <w:szCs w:val="28"/>
    </w:rPr>
  </w:style>
  <w:style w:type="character" w:customStyle="1" w:styleId="Objektas">
    <w:name w:val="Objektas"/>
    <w:basedOn w:val="Statytojas"/>
    <w:uiPriority w:val="99"/>
    <w:rsid w:val="002A74BB"/>
    <w:rPr>
      <w:rFonts w:ascii="Arial Narrow" w:hAnsi="Arial Narrow" w:cs="Times New Roman"/>
      <w:b/>
      <w:i/>
      <w:sz w:val="28"/>
      <w:szCs w:val="28"/>
    </w:rPr>
  </w:style>
  <w:style w:type="character" w:customStyle="1" w:styleId="Stadija">
    <w:name w:val="Stadija"/>
    <w:basedOn w:val="Statytojas"/>
    <w:uiPriority w:val="99"/>
    <w:rsid w:val="002A74BB"/>
    <w:rPr>
      <w:rFonts w:ascii="Arial Narrow" w:hAnsi="Arial Narrow" w:cs="Times New Roman"/>
      <w:b/>
      <w:i/>
      <w:sz w:val="28"/>
      <w:szCs w:val="28"/>
    </w:rPr>
  </w:style>
  <w:style w:type="character" w:customStyle="1" w:styleId="Dalys">
    <w:name w:val="Dalys"/>
    <w:basedOn w:val="Statytojas"/>
    <w:uiPriority w:val="99"/>
    <w:rsid w:val="002A74BB"/>
    <w:rPr>
      <w:rFonts w:ascii="Arial Narrow" w:hAnsi="Arial Narrow" w:cs="Times New Roman"/>
      <w:b/>
      <w:i/>
      <w:sz w:val="28"/>
      <w:szCs w:val="28"/>
    </w:rPr>
  </w:style>
  <w:style w:type="character" w:customStyle="1" w:styleId="Tomas">
    <w:name w:val="Tomas"/>
    <w:basedOn w:val="Statytojas"/>
    <w:uiPriority w:val="99"/>
    <w:rsid w:val="002A74BB"/>
    <w:rPr>
      <w:rFonts w:ascii="Arial Narrow" w:hAnsi="Arial Narrow" w:cs="Times New Roman"/>
      <w:b/>
      <w:i/>
      <w:sz w:val="28"/>
      <w:szCs w:val="28"/>
    </w:rPr>
  </w:style>
  <w:style w:type="paragraph" w:customStyle="1" w:styleId="1Antrastecentruota">
    <w:name w:val="1 Antraste centruota"/>
    <w:basedOn w:val="Heading1"/>
    <w:uiPriority w:val="99"/>
    <w:rsid w:val="002A74BB"/>
    <w:pPr>
      <w:widowControl w:val="0"/>
      <w:autoSpaceDE w:val="0"/>
      <w:autoSpaceDN w:val="0"/>
      <w:adjustRightInd w:val="0"/>
      <w:spacing w:before="240" w:after="240"/>
      <w:ind w:left="432" w:firstLine="851"/>
      <w:jc w:val="center"/>
    </w:pPr>
    <w:rPr>
      <w:rFonts w:ascii="Arial Narrow" w:hAnsi="Arial Narrow" w:cs="Arial"/>
      <w:color w:val="000000"/>
      <w:spacing w:val="-3"/>
      <w:sz w:val="28"/>
      <w:szCs w:val="24"/>
    </w:rPr>
  </w:style>
  <w:style w:type="paragraph" w:styleId="Revision">
    <w:name w:val="Revision"/>
    <w:hidden/>
    <w:uiPriority w:val="99"/>
    <w:semiHidden/>
    <w:rsid w:val="002A74BB"/>
    <w:rPr>
      <w:sz w:val="20"/>
      <w:szCs w:val="20"/>
      <w:lang w:val="en-US" w:eastAsia="en-US"/>
    </w:rPr>
  </w:style>
  <w:style w:type="character" w:customStyle="1" w:styleId="Numeris">
    <w:name w:val="Numeris"/>
    <w:basedOn w:val="Statytojas"/>
    <w:uiPriority w:val="99"/>
    <w:rsid w:val="002A74BB"/>
    <w:rPr>
      <w:rFonts w:ascii="Arial Narrow" w:hAnsi="Arial Narrow" w:cs="Times New Roman"/>
      <w:b/>
      <w:i/>
      <w:sz w:val="28"/>
      <w:szCs w:val="28"/>
    </w:rPr>
  </w:style>
  <w:style w:type="paragraph" w:customStyle="1" w:styleId="antrasteiv-poskyris2lygmuo0">
    <w:name w:val="antrasteiv-poskyris2lygmuo"/>
    <w:basedOn w:val="Normal"/>
    <w:uiPriority w:val="99"/>
    <w:rsid w:val="002A74BB"/>
    <w:pPr>
      <w:spacing w:before="100" w:beforeAutospacing="1" w:after="100" w:afterAutospacing="1"/>
    </w:pPr>
    <w:rPr>
      <w:sz w:val="24"/>
      <w:szCs w:val="24"/>
      <w:lang w:val="lt-LT" w:eastAsia="lt-LT"/>
    </w:rPr>
  </w:style>
  <w:style w:type="paragraph" w:customStyle="1" w:styleId="normalus0">
    <w:name w:val="normalus"/>
    <w:basedOn w:val="Normal"/>
    <w:uiPriority w:val="99"/>
    <w:rsid w:val="002A74BB"/>
    <w:pPr>
      <w:spacing w:before="100" w:beforeAutospacing="1" w:after="100" w:afterAutospacing="1"/>
    </w:pPr>
    <w:rPr>
      <w:sz w:val="24"/>
      <w:szCs w:val="24"/>
      <w:lang w:val="lt-LT" w:eastAsia="lt-LT"/>
    </w:rPr>
  </w:style>
  <w:style w:type="paragraph" w:customStyle="1" w:styleId="antrastev-poskyris3lygmuo0">
    <w:name w:val="antrastev-poskyris3lygmuo"/>
    <w:basedOn w:val="Normal"/>
    <w:uiPriority w:val="99"/>
    <w:rsid w:val="002A74BB"/>
    <w:pPr>
      <w:spacing w:before="100" w:beforeAutospacing="1" w:after="100" w:afterAutospacing="1"/>
    </w:pPr>
    <w:rPr>
      <w:sz w:val="24"/>
      <w:szCs w:val="24"/>
      <w:lang w:val="lt-LT" w:eastAsia="lt-LT"/>
    </w:rPr>
  </w:style>
  <w:style w:type="character" w:customStyle="1" w:styleId="Statytojas">
    <w:name w:val="Statytojas"/>
    <w:uiPriority w:val="99"/>
    <w:rsid w:val="002A74BB"/>
    <w:rPr>
      <w:rFonts w:ascii="Arial Narrow" w:hAnsi="Arial Narrow"/>
      <w:b/>
      <w:i/>
      <w:sz w:val="28"/>
    </w:rPr>
  </w:style>
  <w:style w:type="paragraph" w:customStyle="1" w:styleId="font5">
    <w:name w:val="font5"/>
    <w:basedOn w:val="Normal"/>
    <w:uiPriority w:val="99"/>
    <w:rsid w:val="002A74BB"/>
    <w:pPr>
      <w:spacing w:before="100" w:beforeAutospacing="1" w:after="100" w:afterAutospacing="1"/>
    </w:pPr>
    <w:rPr>
      <w:rFonts w:ascii="Arial Narrow" w:hAnsi="Arial Narrow"/>
      <w:color w:val="000000"/>
      <w:sz w:val="18"/>
      <w:szCs w:val="18"/>
      <w:lang w:val="lt-LT" w:eastAsia="lt-LT"/>
    </w:rPr>
  </w:style>
  <w:style w:type="paragraph" w:customStyle="1" w:styleId="font6">
    <w:name w:val="font6"/>
    <w:basedOn w:val="Normal"/>
    <w:uiPriority w:val="99"/>
    <w:rsid w:val="002A74BB"/>
    <w:pPr>
      <w:spacing w:before="100" w:beforeAutospacing="1" w:after="100" w:afterAutospacing="1"/>
    </w:pPr>
    <w:rPr>
      <w:rFonts w:ascii="Tahoma" w:hAnsi="Tahoma" w:cs="Tahoma"/>
      <w:lang w:val="lt-LT" w:eastAsia="lt-LT"/>
    </w:rPr>
  </w:style>
  <w:style w:type="paragraph" w:customStyle="1" w:styleId="DiagramaCharCharDiagramaCharCharDiagramaDiagramaDiagramaCharDiagramaDiagramaDiagramaDiagramaDiagramaCharDiagramaDiagramaChar">
    <w:name w:val="Diagrama Char Char Diagrama Char Char Diagrama Diagrama Diagrama Char Diagrama Diagrama Diagrama Diagrama Diagrama Char Diagrama Diagrama Char"/>
    <w:basedOn w:val="Normal"/>
    <w:uiPriority w:val="99"/>
    <w:semiHidden/>
    <w:rsid w:val="002A74BB"/>
    <w:pPr>
      <w:spacing w:after="160" w:line="240" w:lineRule="exact"/>
    </w:pPr>
    <w:rPr>
      <w:rFonts w:ascii="Verdana" w:hAnsi="Verdana" w:cs="Verdana"/>
      <w:lang w:val="lt-LT" w:eastAsia="lt-LT"/>
    </w:rPr>
  </w:style>
  <w:style w:type="paragraph" w:customStyle="1" w:styleId="DiagramaDiagramaDiagrama1">
    <w:name w:val="Diagrama Diagrama Diagrama1"/>
    <w:basedOn w:val="Normal"/>
    <w:uiPriority w:val="99"/>
    <w:rsid w:val="002A74BB"/>
    <w:pPr>
      <w:spacing w:after="160" w:line="240" w:lineRule="exact"/>
    </w:pPr>
    <w:rPr>
      <w:rFonts w:ascii="Tahoma" w:hAnsi="Tahoma"/>
      <w:lang w:val="en-US"/>
    </w:rPr>
  </w:style>
  <w:style w:type="character" w:customStyle="1" w:styleId="DiagramaDiagrama21">
    <w:name w:val="Diagrama Diagrama21"/>
    <w:uiPriority w:val="99"/>
    <w:rsid w:val="002A74BB"/>
    <w:rPr>
      <w:sz w:val="24"/>
      <w:lang w:val="lt-LT" w:eastAsia="en-US"/>
    </w:rPr>
  </w:style>
  <w:style w:type="character" w:customStyle="1" w:styleId="DiagramaDiagrama4">
    <w:name w:val="Diagrama Diagrama4"/>
    <w:uiPriority w:val="99"/>
    <w:rsid w:val="002A74BB"/>
    <w:rPr>
      <w:sz w:val="24"/>
      <w:lang w:val="lt-LT" w:eastAsia="en-US"/>
    </w:rPr>
  </w:style>
  <w:style w:type="paragraph" w:customStyle="1" w:styleId="DiagramaCharCharDiagramaCharCharDiagramaDiagramaDiagramaCharDiagramaDiagramaDiagramaDiagramaDiagramaCharDiagramaDiagramaCharCharCharChar1">
    <w:name w:val="Diagrama Char Char Diagrama Char Char Diagrama Diagrama Diagrama Char Diagrama Diagrama Diagrama Diagrama Diagrama Char Diagrama Diagrama Char Char Char Char1"/>
    <w:basedOn w:val="Normal"/>
    <w:uiPriority w:val="99"/>
    <w:semiHidden/>
    <w:rsid w:val="002A74BB"/>
    <w:pPr>
      <w:spacing w:after="160" w:line="240" w:lineRule="exact"/>
    </w:pPr>
    <w:rPr>
      <w:rFonts w:ascii="Verdana" w:hAnsi="Verdana" w:cs="Verdana"/>
      <w:lang w:val="lt-LT" w:eastAsia="lt-LT"/>
    </w:rPr>
  </w:style>
  <w:style w:type="paragraph" w:customStyle="1" w:styleId="DiagramaCharCharDiagramaCharCharDiagramaDiagramaDiagramaCharDiagramaDiagramaDiagramaDiagramaDiagramaCharDiagramaDiagrama1">
    <w:name w:val="Diagrama Char Char Diagrama Char Char Diagrama Diagrama Diagrama Char Diagrama Diagrama Diagrama Diagrama Diagrama Char Diagrama Diagrama1"/>
    <w:basedOn w:val="Normal"/>
    <w:uiPriority w:val="99"/>
    <w:semiHidden/>
    <w:rsid w:val="002A74BB"/>
    <w:pPr>
      <w:spacing w:after="160" w:line="240" w:lineRule="exact"/>
    </w:pPr>
    <w:rPr>
      <w:rFonts w:ascii="Verdana" w:hAnsi="Verdana" w:cs="Verdana"/>
      <w:lang w:val="lt-LT" w:eastAsia="lt-LT"/>
    </w:rPr>
  </w:style>
  <w:style w:type="character" w:customStyle="1" w:styleId="CharChar41">
    <w:name w:val="Char Char41"/>
    <w:uiPriority w:val="99"/>
    <w:rsid w:val="002A74BB"/>
    <w:rPr>
      <w:rFonts w:ascii="Times New Roman" w:hAnsi="Times New Roman"/>
      <w:b/>
      <w:kern w:val="32"/>
      <w:sz w:val="32"/>
    </w:rPr>
  </w:style>
  <w:style w:type="character" w:customStyle="1" w:styleId="CharChar31">
    <w:name w:val="Char Char31"/>
    <w:uiPriority w:val="99"/>
    <w:rsid w:val="002A74BB"/>
    <w:rPr>
      <w:rFonts w:ascii="Times New Roman" w:hAnsi="Times New Roman"/>
      <w:b/>
      <w:sz w:val="28"/>
    </w:rPr>
  </w:style>
  <w:style w:type="paragraph" w:customStyle="1" w:styleId="Hipersaitas2">
    <w:name w:val="Hipersaitas2"/>
    <w:basedOn w:val="Normal"/>
    <w:uiPriority w:val="99"/>
    <w:rsid w:val="002A74BB"/>
    <w:pPr>
      <w:spacing w:before="100" w:beforeAutospacing="1" w:after="100" w:afterAutospacing="1"/>
    </w:pPr>
    <w:rPr>
      <w:sz w:val="24"/>
      <w:szCs w:val="24"/>
      <w:lang w:val="lt-LT" w:eastAsia="lt-LT"/>
    </w:rPr>
  </w:style>
  <w:style w:type="character" w:customStyle="1" w:styleId="prastasis2">
    <w:name w:val="Įprastasis2"/>
    <w:uiPriority w:val="99"/>
    <w:rsid w:val="002A74BB"/>
  </w:style>
  <w:style w:type="paragraph" w:customStyle="1" w:styleId="normal10">
    <w:name w:val="normal1"/>
    <w:basedOn w:val="Normal"/>
    <w:uiPriority w:val="99"/>
    <w:rsid w:val="002A74BB"/>
    <w:rPr>
      <w:sz w:val="24"/>
      <w:szCs w:val="24"/>
      <w:lang w:val="lt-LT" w:eastAsia="lt-LT"/>
    </w:rPr>
  </w:style>
  <w:style w:type="paragraph" w:customStyle="1" w:styleId="BodyText21">
    <w:name w:val="Body Text 21"/>
    <w:basedOn w:val="Normal"/>
    <w:uiPriority w:val="99"/>
    <w:rsid w:val="002A74BB"/>
    <w:pPr>
      <w:widowControl w:val="0"/>
      <w:ind w:firstLine="397"/>
      <w:jc w:val="both"/>
    </w:pPr>
    <w:rPr>
      <w:rFonts w:ascii="TimesLT" w:hAnsi="TimesLT"/>
      <w:spacing w:val="-5"/>
      <w:sz w:val="24"/>
      <w:lang w:val="lt-LT"/>
    </w:rPr>
  </w:style>
  <w:style w:type="paragraph" w:customStyle="1" w:styleId="Numeruotastekstas">
    <w:name w:val="Numeruotas tekstas"/>
    <w:basedOn w:val="Normal"/>
    <w:uiPriority w:val="99"/>
    <w:rsid w:val="002A74BB"/>
    <w:pPr>
      <w:suppressAutoHyphens/>
      <w:jc w:val="both"/>
    </w:pPr>
    <w:rPr>
      <w:sz w:val="24"/>
      <w:szCs w:val="24"/>
      <w:lang w:val="lt-LT" w:eastAsia="ar-SA"/>
    </w:rPr>
  </w:style>
  <w:style w:type="paragraph" w:customStyle="1" w:styleId="Style">
    <w:name w:val="Style"/>
    <w:uiPriority w:val="99"/>
    <w:rsid w:val="002A74BB"/>
    <w:pPr>
      <w:widowControl w:val="0"/>
      <w:autoSpaceDE w:val="0"/>
      <w:autoSpaceDN w:val="0"/>
      <w:adjustRightInd w:val="0"/>
    </w:pPr>
    <w:rPr>
      <w:sz w:val="24"/>
      <w:szCs w:val="24"/>
    </w:rPr>
  </w:style>
  <w:style w:type="paragraph" w:customStyle="1" w:styleId="Tekstas1">
    <w:name w:val="Tekstas_1"/>
    <w:basedOn w:val="Normal"/>
    <w:link w:val="Tekstas1Char"/>
    <w:uiPriority w:val="99"/>
    <w:rsid w:val="002A74BB"/>
    <w:pPr>
      <w:spacing w:after="120"/>
      <w:ind w:firstLine="720"/>
      <w:jc w:val="both"/>
    </w:pPr>
    <w:rPr>
      <w:sz w:val="24"/>
      <w:lang w:val="lt-LT" w:eastAsia="zh-CN"/>
    </w:rPr>
  </w:style>
  <w:style w:type="character" w:customStyle="1" w:styleId="Tekstas1Char">
    <w:name w:val="Tekstas_1 Char"/>
    <w:link w:val="Tekstas1"/>
    <w:uiPriority w:val="99"/>
    <w:locked/>
    <w:rsid w:val="002A74BB"/>
    <w:rPr>
      <w:sz w:val="24"/>
      <w:lang w:val="lt-LT" w:eastAsia="zh-CN"/>
    </w:rPr>
  </w:style>
  <w:style w:type="paragraph" w:customStyle="1" w:styleId="Pagrindinistekstas3">
    <w:name w:val="Pagrindinis tekstas3"/>
    <w:basedOn w:val="Normal"/>
    <w:uiPriority w:val="99"/>
    <w:rsid w:val="002A74BB"/>
    <w:pPr>
      <w:suppressAutoHyphens/>
      <w:autoSpaceDE w:val="0"/>
      <w:autoSpaceDN w:val="0"/>
      <w:adjustRightInd w:val="0"/>
      <w:spacing w:line="298" w:lineRule="auto"/>
      <w:ind w:firstLine="312"/>
      <w:jc w:val="both"/>
      <w:textAlignment w:val="center"/>
    </w:pPr>
    <w:rPr>
      <w:color w:val="000000"/>
      <w:lang w:val="lt-LT"/>
    </w:rPr>
  </w:style>
  <w:style w:type="paragraph" w:customStyle="1" w:styleId="NoParagraphStyle">
    <w:name w:val="[No Paragraph Style]"/>
    <w:uiPriority w:val="99"/>
    <w:rsid w:val="002A74BB"/>
    <w:pPr>
      <w:autoSpaceDE w:val="0"/>
      <w:autoSpaceDN w:val="0"/>
      <w:adjustRightInd w:val="0"/>
      <w:spacing w:line="288" w:lineRule="auto"/>
      <w:textAlignment w:val="center"/>
    </w:pPr>
    <w:rPr>
      <w:rFonts w:ascii="Times Roman" w:hAnsi="Times Roman" w:cs="Times Roman"/>
      <w:color w:val="000000"/>
      <w:sz w:val="24"/>
      <w:szCs w:val="24"/>
      <w:lang w:val="en-US" w:eastAsia="en-US"/>
    </w:rPr>
  </w:style>
  <w:style w:type="paragraph" w:customStyle="1" w:styleId="BasicParagraph">
    <w:name w:val="[Basic Paragraph]"/>
    <w:basedOn w:val="NoParagraphStyle"/>
    <w:uiPriority w:val="99"/>
    <w:rsid w:val="002A74BB"/>
    <w:pPr>
      <w:suppressAutoHyphens/>
    </w:pPr>
    <w:rPr>
      <w:rFonts w:ascii="Times New Roman" w:hAnsi="Times New Roman" w:cs="Times New Roman"/>
      <w:lang w:val="lt-LT"/>
    </w:rPr>
  </w:style>
  <w:style w:type="paragraph" w:customStyle="1" w:styleId="ROKOStyleJustified">
    <w:name w:val="ROKO Style Justified"/>
    <w:basedOn w:val="Normal"/>
    <w:uiPriority w:val="99"/>
    <w:rsid w:val="002A74BB"/>
    <w:pPr>
      <w:ind w:firstLine="284"/>
      <w:jc w:val="both"/>
    </w:pPr>
    <w:rPr>
      <w:sz w:val="24"/>
      <w:lang w:val="en-GB"/>
    </w:rPr>
  </w:style>
  <w:style w:type="paragraph" w:customStyle="1" w:styleId="Stilius1">
    <w:name w:val="Stilius1"/>
    <w:basedOn w:val="Normal"/>
    <w:autoRedefine/>
    <w:uiPriority w:val="99"/>
    <w:rsid w:val="002A74BB"/>
    <w:pPr>
      <w:numPr>
        <w:numId w:val="11"/>
      </w:numPr>
      <w:spacing w:before="120" w:after="120"/>
      <w:jc w:val="center"/>
    </w:pPr>
    <w:rPr>
      <w:b/>
      <w:sz w:val="22"/>
      <w:szCs w:val="22"/>
      <w:lang w:val="lt-LT"/>
    </w:rPr>
  </w:style>
  <w:style w:type="paragraph" w:customStyle="1" w:styleId="Stilius3">
    <w:name w:val="Stilius3"/>
    <w:basedOn w:val="Normal"/>
    <w:uiPriority w:val="99"/>
    <w:rsid w:val="002A74BB"/>
    <w:pPr>
      <w:spacing w:before="200"/>
      <w:jc w:val="both"/>
    </w:pPr>
    <w:rPr>
      <w:sz w:val="22"/>
      <w:szCs w:val="22"/>
      <w:lang w:val="lt-LT"/>
    </w:rPr>
  </w:style>
  <w:style w:type="paragraph" w:customStyle="1" w:styleId="Stilius4">
    <w:name w:val="Stilius4"/>
    <w:basedOn w:val="Normal"/>
    <w:uiPriority w:val="99"/>
    <w:rsid w:val="002A74BB"/>
    <w:pPr>
      <w:numPr>
        <w:numId w:val="10"/>
      </w:numPr>
      <w:spacing w:before="200" w:line="276" w:lineRule="auto"/>
      <w:ind w:hanging="578"/>
    </w:pPr>
    <w:rPr>
      <w:sz w:val="22"/>
      <w:szCs w:val="22"/>
      <w:lang w:val="lt-LT"/>
    </w:rPr>
  </w:style>
  <w:style w:type="paragraph" w:customStyle="1" w:styleId="Stilius5">
    <w:name w:val="Stilius5"/>
    <w:basedOn w:val="Normal"/>
    <w:uiPriority w:val="99"/>
    <w:rsid w:val="002A74BB"/>
    <w:pPr>
      <w:spacing w:after="200" w:line="276" w:lineRule="auto"/>
      <w:jc w:val="center"/>
    </w:pPr>
    <w:rPr>
      <w:b/>
      <w:sz w:val="28"/>
      <w:szCs w:val="28"/>
      <w:lang w:val="lt-LT"/>
    </w:rPr>
  </w:style>
  <w:style w:type="paragraph" w:styleId="EndnoteText">
    <w:name w:val="endnote text"/>
    <w:basedOn w:val="Normal"/>
    <w:link w:val="EndnoteTextChar"/>
    <w:uiPriority w:val="99"/>
    <w:rsid w:val="002A74BB"/>
    <w:rPr>
      <w:lang w:val="lt-LT"/>
    </w:rPr>
  </w:style>
  <w:style w:type="character" w:customStyle="1" w:styleId="EndnoteTextChar">
    <w:name w:val="Endnote Text Char"/>
    <w:basedOn w:val="DefaultParagraphFont"/>
    <w:link w:val="EndnoteText"/>
    <w:uiPriority w:val="99"/>
    <w:locked/>
    <w:rsid w:val="002A74BB"/>
    <w:rPr>
      <w:rFonts w:cs="Times New Roman"/>
      <w:lang w:val="lt-LT"/>
    </w:rPr>
  </w:style>
  <w:style w:type="character" w:styleId="EndnoteReference">
    <w:name w:val="endnote reference"/>
    <w:basedOn w:val="DefaultParagraphFont"/>
    <w:uiPriority w:val="99"/>
    <w:rsid w:val="002A74BB"/>
    <w:rPr>
      <w:rFonts w:cs="Times New Roman"/>
      <w:vertAlign w:val="superscript"/>
    </w:rPr>
  </w:style>
  <w:style w:type="paragraph" w:customStyle="1" w:styleId="Sraopastraipa12">
    <w:name w:val="Sąrao pastraipa12"/>
    <w:basedOn w:val="Normal"/>
    <w:uiPriority w:val="99"/>
    <w:rsid w:val="00E81C24"/>
    <w:pPr>
      <w:ind w:left="720" w:right="-567"/>
      <w:contextualSpacing/>
    </w:pPr>
    <w:rPr>
      <w:rFonts w:ascii="Calibri" w:hAnsi="Calibri"/>
      <w:sz w:val="22"/>
      <w:szCs w:val="22"/>
      <w:lang w:val="lt-LT"/>
    </w:rPr>
  </w:style>
  <w:style w:type="numbering" w:customStyle="1" w:styleId="Antrasciunumeravimas">
    <w:name w:val="Antrasciu numeravimas"/>
    <w:rsid w:val="006230D7"/>
    <w:pPr>
      <w:numPr>
        <w:numId w:val="8"/>
      </w:numPr>
    </w:pPr>
  </w:style>
  <w:style w:type="numbering" w:customStyle="1" w:styleId="StyleNumberedLeft265cm">
    <w:name w:val="Style Numbered Left:  265 cm"/>
    <w:rsid w:val="006230D7"/>
    <w:pPr>
      <w:numPr>
        <w:numId w:val="6"/>
      </w:numPr>
    </w:pPr>
  </w:style>
  <w:style w:type="numbering" w:customStyle="1" w:styleId="StyleBulletedSymbolsymbolLeft125cmHanging05cm">
    <w:name w:val="Style Bulleted Symbol (symbol) Left:  125 cm Hanging:  05 cm"/>
    <w:rsid w:val="006230D7"/>
    <w:pPr>
      <w:numPr>
        <w:numId w:val="5"/>
      </w:numPr>
    </w:pPr>
  </w:style>
  <w:style w:type="numbering" w:customStyle="1" w:styleId="StiliusSuenkleliais">
    <w:name w:val="Stilius Su ženkleliais"/>
    <w:rsid w:val="006230D7"/>
    <w:pPr>
      <w:numPr>
        <w:numId w:val="7"/>
      </w:numPr>
    </w:pPr>
  </w:style>
  <w:style w:type="table" w:styleId="TableSimple1">
    <w:name w:val="Table Simple 1"/>
    <w:basedOn w:val="TableNormal"/>
    <w:locked/>
    <w:rsid w:val="00935521"/>
    <w:rPr>
      <w:sz w:val="20"/>
      <w:szCs w:val="20"/>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Point1Char1">
    <w:name w:val="Point 1 Char1"/>
    <w:link w:val="Point1"/>
    <w:uiPriority w:val="99"/>
    <w:locked/>
    <w:rsid w:val="0084714A"/>
    <w:rPr>
      <w:sz w:val="24"/>
      <w:szCs w:val="20"/>
      <w:lang w:val="en-GB" w:eastAsia="en-US"/>
    </w:rPr>
  </w:style>
  <w:style w:type="character" w:customStyle="1" w:styleId="ListParagraphChar">
    <w:name w:val="List Paragraph Char"/>
    <w:link w:val="ListParagraph"/>
    <w:uiPriority w:val="34"/>
    <w:locked/>
    <w:rsid w:val="008914CB"/>
    <w:rPr>
      <w:sz w:val="20"/>
      <w:szCs w:val="20"/>
      <w:lang w:val="ru-RU" w:eastAsia="en-US"/>
    </w:rPr>
  </w:style>
  <w:style w:type="numbering" w:customStyle="1" w:styleId="TS">
    <w:name w:val="TS"/>
    <w:uiPriority w:val="99"/>
    <w:rsid w:val="00B31109"/>
    <w:pPr>
      <w:numPr>
        <w:numId w:val="12"/>
      </w:numPr>
    </w:pPr>
  </w:style>
  <w:style w:type="paragraph" w:customStyle="1" w:styleId="TS1">
    <w:name w:val="TS 1"/>
    <w:basedOn w:val="ListParagraph"/>
    <w:link w:val="TS1Diagrama"/>
    <w:qFormat/>
    <w:rsid w:val="00B31109"/>
    <w:pPr>
      <w:keepNext/>
      <w:pageBreakBefore/>
      <w:numPr>
        <w:numId w:val="13"/>
      </w:numPr>
      <w:spacing w:before="240" w:after="120" w:line="276" w:lineRule="auto"/>
      <w:ind w:left="0" w:firstLine="0"/>
      <w:jc w:val="center"/>
      <w:outlineLvl w:val="0"/>
    </w:pPr>
    <w:rPr>
      <w:rFonts w:eastAsiaTheme="minorHAnsi" w:cstheme="minorBidi"/>
      <w:b/>
      <w:sz w:val="28"/>
    </w:rPr>
  </w:style>
  <w:style w:type="paragraph" w:customStyle="1" w:styleId="TS11">
    <w:name w:val="TS 1.1."/>
    <w:basedOn w:val="TS1"/>
    <w:link w:val="TS11Diagrama"/>
    <w:qFormat/>
    <w:rsid w:val="001B6790"/>
    <w:pPr>
      <w:keepNext w:val="0"/>
      <w:pageBreakBefore w:val="0"/>
      <w:widowControl w:val="0"/>
      <w:numPr>
        <w:ilvl w:val="2"/>
        <w:numId w:val="14"/>
      </w:numPr>
      <w:tabs>
        <w:tab w:val="clear" w:pos="567"/>
      </w:tabs>
      <w:spacing w:line="240" w:lineRule="auto"/>
      <w:contextualSpacing w:val="0"/>
      <w:jc w:val="both"/>
    </w:pPr>
    <w:rPr>
      <w:b w:val="0"/>
      <w:sz w:val="24"/>
      <w:szCs w:val="24"/>
    </w:rPr>
  </w:style>
  <w:style w:type="character" w:customStyle="1" w:styleId="TS1Diagrama">
    <w:name w:val="TS 1 Diagrama"/>
    <w:basedOn w:val="ListParagraphChar"/>
    <w:link w:val="TS1"/>
    <w:rsid w:val="00B31109"/>
    <w:rPr>
      <w:rFonts w:eastAsiaTheme="minorHAnsi" w:cstheme="minorBidi"/>
      <w:b/>
      <w:sz w:val="28"/>
      <w:szCs w:val="20"/>
      <w:lang w:val="ru-RU" w:eastAsia="en-US"/>
    </w:rPr>
  </w:style>
  <w:style w:type="paragraph" w:customStyle="1" w:styleId="TS111">
    <w:name w:val="TS 1.1.1."/>
    <w:basedOn w:val="TS1"/>
    <w:link w:val="TS111Diagrama"/>
    <w:qFormat/>
    <w:rsid w:val="00B31109"/>
    <w:pPr>
      <w:keepNext w:val="0"/>
      <w:pageBreakBefore w:val="0"/>
      <w:widowControl w:val="0"/>
      <w:numPr>
        <w:ilvl w:val="3"/>
        <w:numId w:val="14"/>
      </w:numPr>
      <w:tabs>
        <w:tab w:val="clear" w:pos="567"/>
        <w:tab w:val="left" w:pos="1134"/>
        <w:tab w:val="left" w:pos="1418"/>
        <w:tab w:val="left" w:pos="1701"/>
      </w:tabs>
      <w:spacing w:before="0" w:after="0"/>
      <w:jc w:val="both"/>
    </w:pPr>
    <w:rPr>
      <w:b w:val="0"/>
      <w:sz w:val="24"/>
      <w:szCs w:val="24"/>
    </w:rPr>
  </w:style>
  <w:style w:type="character" w:customStyle="1" w:styleId="TS11Diagrama">
    <w:name w:val="TS 1.1. Diagrama"/>
    <w:basedOn w:val="TS1Diagrama"/>
    <w:link w:val="TS11"/>
    <w:rsid w:val="001B6790"/>
    <w:rPr>
      <w:rFonts w:eastAsiaTheme="minorHAnsi" w:cstheme="minorBidi"/>
      <w:b w:val="0"/>
      <w:sz w:val="24"/>
      <w:szCs w:val="24"/>
      <w:lang w:val="ru-RU" w:eastAsia="en-US"/>
    </w:rPr>
  </w:style>
  <w:style w:type="paragraph" w:customStyle="1" w:styleId="TS1111">
    <w:name w:val="TS 1.1.1.1."/>
    <w:basedOn w:val="TS1"/>
    <w:link w:val="TS1111Diagrama"/>
    <w:qFormat/>
    <w:rsid w:val="00B31109"/>
    <w:pPr>
      <w:keepNext w:val="0"/>
      <w:pageBreakBefore w:val="0"/>
      <w:widowControl w:val="0"/>
      <w:numPr>
        <w:ilvl w:val="4"/>
        <w:numId w:val="14"/>
      </w:numPr>
      <w:tabs>
        <w:tab w:val="left" w:pos="1985"/>
      </w:tabs>
      <w:spacing w:before="0" w:after="0"/>
      <w:jc w:val="both"/>
    </w:pPr>
    <w:rPr>
      <w:b w:val="0"/>
      <w:sz w:val="24"/>
      <w:szCs w:val="24"/>
    </w:rPr>
  </w:style>
  <w:style w:type="character" w:customStyle="1" w:styleId="TS111Diagrama">
    <w:name w:val="TS 1.1.1. Diagrama"/>
    <w:basedOn w:val="TS1Diagrama"/>
    <w:link w:val="TS111"/>
    <w:rsid w:val="00B31109"/>
    <w:rPr>
      <w:rFonts w:eastAsiaTheme="minorHAnsi" w:cstheme="minorBidi"/>
      <w:b w:val="0"/>
      <w:sz w:val="24"/>
      <w:szCs w:val="24"/>
      <w:lang w:val="ru-RU" w:eastAsia="en-US"/>
    </w:rPr>
  </w:style>
  <w:style w:type="paragraph" w:customStyle="1" w:styleId="TS11111">
    <w:name w:val="TS 1.1.1.1.1."/>
    <w:basedOn w:val="TS1"/>
    <w:link w:val="TS11111Diagrama"/>
    <w:qFormat/>
    <w:rsid w:val="00B31109"/>
    <w:pPr>
      <w:keepNext w:val="0"/>
      <w:pageBreakBefore w:val="0"/>
      <w:widowControl w:val="0"/>
      <w:numPr>
        <w:ilvl w:val="5"/>
        <w:numId w:val="14"/>
      </w:numPr>
      <w:tabs>
        <w:tab w:val="left" w:pos="2268"/>
      </w:tabs>
      <w:spacing w:before="0" w:after="0"/>
      <w:jc w:val="both"/>
    </w:pPr>
    <w:rPr>
      <w:b w:val="0"/>
      <w:sz w:val="24"/>
      <w:szCs w:val="24"/>
    </w:rPr>
  </w:style>
  <w:style w:type="character" w:customStyle="1" w:styleId="TS1111Diagrama">
    <w:name w:val="TS 1.1.1.1. Diagrama"/>
    <w:basedOn w:val="TS1Diagrama"/>
    <w:link w:val="TS1111"/>
    <w:rsid w:val="00B31109"/>
    <w:rPr>
      <w:rFonts w:eastAsiaTheme="minorHAnsi" w:cstheme="minorBidi"/>
      <w:b w:val="0"/>
      <w:sz w:val="24"/>
      <w:szCs w:val="24"/>
      <w:lang w:val="ru-RU" w:eastAsia="en-US"/>
    </w:rPr>
  </w:style>
  <w:style w:type="paragraph" w:customStyle="1" w:styleId="TS111111">
    <w:name w:val="TS 1.1.1.1.1.1."/>
    <w:basedOn w:val="TS1"/>
    <w:link w:val="TS111111Diagrama"/>
    <w:qFormat/>
    <w:rsid w:val="00B31109"/>
    <w:pPr>
      <w:keepNext w:val="0"/>
      <w:pageBreakBefore w:val="0"/>
      <w:widowControl w:val="0"/>
      <w:numPr>
        <w:ilvl w:val="6"/>
        <w:numId w:val="14"/>
      </w:numPr>
      <w:tabs>
        <w:tab w:val="left" w:pos="2268"/>
      </w:tabs>
      <w:spacing w:before="0" w:after="0"/>
      <w:jc w:val="both"/>
    </w:pPr>
    <w:rPr>
      <w:b w:val="0"/>
      <w:sz w:val="24"/>
      <w:szCs w:val="24"/>
    </w:rPr>
  </w:style>
  <w:style w:type="character" w:customStyle="1" w:styleId="TS11111Diagrama">
    <w:name w:val="TS 1.1.1.1.1. Diagrama"/>
    <w:basedOn w:val="TS1Diagrama"/>
    <w:link w:val="TS11111"/>
    <w:rsid w:val="00B31109"/>
    <w:rPr>
      <w:rFonts w:eastAsiaTheme="minorHAnsi" w:cstheme="minorBidi"/>
      <w:b w:val="0"/>
      <w:sz w:val="24"/>
      <w:szCs w:val="24"/>
      <w:lang w:val="ru-RU" w:eastAsia="en-US"/>
    </w:rPr>
  </w:style>
  <w:style w:type="paragraph" w:customStyle="1" w:styleId="TS1111111">
    <w:name w:val="TS 1.1.1.1.1.1.1."/>
    <w:basedOn w:val="TS1"/>
    <w:link w:val="TS1111111Diagrama"/>
    <w:qFormat/>
    <w:rsid w:val="00B31109"/>
    <w:pPr>
      <w:keepNext w:val="0"/>
      <w:pageBreakBefore w:val="0"/>
      <w:widowControl w:val="0"/>
      <w:numPr>
        <w:ilvl w:val="7"/>
        <w:numId w:val="14"/>
      </w:numPr>
      <w:tabs>
        <w:tab w:val="left" w:pos="2410"/>
      </w:tabs>
      <w:spacing w:before="0" w:after="0"/>
      <w:jc w:val="both"/>
    </w:pPr>
    <w:rPr>
      <w:b w:val="0"/>
      <w:sz w:val="24"/>
      <w:szCs w:val="24"/>
    </w:rPr>
  </w:style>
  <w:style w:type="character" w:customStyle="1" w:styleId="TS111111Diagrama">
    <w:name w:val="TS 1.1.1.1.1.1. Diagrama"/>
    <w:basedOn w:val="TS1Diagrama"/>
    <w:link w:val="TS111111"/>
    <w:rsid w:val="00B31109"/>
    <w:rPr>
      <w:rFonts w:eastAsiaTheme="minorHAnsi" w:cstheme="minorBidi"/>
      <w:b w:val="0"/>
      <w:sz w:val="24"/>
      <w:szCs w:val="24"/>
      <w:lang w:val="ru-RU" w:eastAsia="en-US"/>
    </w:rPr>
  </w:style>
  <w:style w:type="paragraph" w:customStyle="1" w:styleId="TS11111111">
    <w:name w:val="TS 1.1.1.1.1.1.1.1."/>
    <w:basedOn w:val="TS1"/>
    <w:link w:val="TS11111111Diagrama"/>
    <w:qFormat/>
    <w:rsid w:val="00B31109"/>
    <w:pPr>
      <w:keepNext w:val="0"/>
      <w:pageBreakBefore w:val="0"/>
      <w:widowControl w:val="0"/>
      <w:numPr>
        <w:ilvl w:val="8"/>
        <w:numId w:val="14"/>
      </w:numPr>
      <w:tabs>
        <w:tab w:val="left" w:pos="2552"/>
      </w:tabs>
      <w:spacing w:before="0" w:after="0"/>
      <w:jc w:val="both"/>
    </w:pPr>
    <w:rPr>
      <w:b w:val="0"/>
      <w:sz w:val="24"/>
      <w:szCs w:val="24"/>
    </w:rPr>
  </w:style>
  <w:style w:type="character" w:customStyle="1" w:styleId="TS1111111Diagrama">
    <w:name w:val="TS 1.1.1.1.1.1.1. Diagrama"/>
    <w:basedOn w:val="TS1Diagrama"/>
    <w:link w:val="TS1111111"/>
    <w:rsid w:val="00B31109"/>
    <w:rPr>
      <w:rFonts w:eastAsiaTheme="minorHAnsi" w:cstheme="minorBidi"/>
      <w:b w:val="0"/>
      <w:sz w:val="24"/>
      <w:szCs w:val="24"/>
      <w:lang w:val="ru-RU" w:eastAsia="en-US"/>
    </w:rPr>
  </w:style>
  <w:style w:type="character" w:customStyle="1" w:styleId="TS11111111Diagrama">
    <w:name w:val="TS 1.1.1.1.1.1.1.1. Diagrama"/>
    <w:basedOn w:val="TS1Diagrama"/>
    <w:link w:val="TS11111111"/>
    <w:rsid w:val="00B31109"/>
    <w:rPr>
      <w:rFonts w:eastAsiaTheme="minorHAnsi" w:cstheme="minorBidi"/>
      <w:b w:val="0"/>
      <w:sz w:val="24"/>
      <w:szCs w:val="24"/>
      <w:lang w:val="ru-RU" w:eastAsia="en-US"/>
    </w:rPr>
  </w:style>
  <w:style w:type="paragraph" w:customStyle="1" w:styleId="TSI">
    <w:name w:val="TS I"/>
    <w:basedOn w:val="TS1"/>
    <w:link w:val="TSIDiagrama"/>
    <w:qFormat/>
    <w:rsid w:val="00B31109"/>
    <w:pPr>
      <w:numPr>
        <w:numId w:val="14"/>
      </w:numPr>
    </w:pPr>
  </w:style>
  <w:style w:type="paragraph" w:customStyle="1" w:styleId="TS12">
    <w:name w:val="TS 1(2)"/>
    <w:basedOn w:val="TS1"/>
    <w:link w:val="TS12Diagrama"/>
    <w:qFormat/>
    <w:rsid w:val="00B31109"/>
    <w:pPr>
      <w:pageBreakBefore w:val="0"/>
      <w:numPr>
        <w:ilvl w:val="1"/>
        <w:numId w:val="14"/>
      </w:numPr>
      <w:tabs>
        <w:tab w:val="clear" w:pos="567"/>
        <w:tab w:val="left" w:pos="1276"/>
      </w:tabs>
      <w:spacing w:before="120" w:after="0"/>
      <w:ind w:left="792"/>
      <w:contextualSpacing w:val="0"/>
      <w:jc w:val="both"/>
    </w:pPr>
    <w:rPr>
      <w:sz w:val="24"/>
      <w:szCs w:val="24"/>
    </w:rPr>
  </w:style>
  <w:style w:type="character" w:customStyle="1" w:styleId="TSIDiagrama">
    <w:name w:val="TS I Diagrama"/>
    <w:basedOn w:val="TS1Diagrama"/>
    <w:link w:val="TSI"/>
    <w:rsid w:val="00B31109"/>
    <w:rPr>
      <w:rFonts w:eastAsiaTheme="minorHAnsi" w:cstheme="minorBidi"/>
      <w:b/>
      <w:sz w:val="28"/>
      <w:szCs w:val="20"/>
      <w:lang w:val="ru-RU" w:eastAsia="en-US"/>
    </w:rPr>
  </w:style>
  <w:style w:type="character" w:customStyle="1" w:styleId="TS12Diagrama">
    <w:name w:val="TS 1(2) Diagrama"/>
    <w:basedOn w:val="TS1Diagrama"/>
    <w:link w:val="TS12"/>
    <w:rsid w:val="00B31109"/>
    <w:rPr>
      <w:rFonts w:eastAsiaTheme="minorHAnsi" w:cstheme="minorBidi"/>
      <w:b/>
      <w:sz w:val="24"/>
      <w:szCs w:val="24"/>
      <w:lang w:val="ru-RU" w:eastAsia="en-US"/>
    </w:rPr>
  </w:style>
  <w:style w:type="paragraph" w:customStyle="1" w:styleId="Heading5numbered">
    <w:name w:val="Heading 5 (numbered)"/>
    <w:basedOn w:val="Heading5"/>
    <w:next w:val="Normal"/>
    <w:uiPriority w:val="99"/>
    <w:rsid w:val="00B31109"/>
    <w:pPr>
      <w:keepNext w:val="0"/>
      <w:numPr>
        <w:ilvl w:val="4"/>
        <w:numId w:val="15"/>
      </w:numPr>
      <w:tabs>
        <w:tab w:val="clear" w:pos="1440"/>
        <w:tab w:val="num" w:pos="360"/>
        <w:tab w:val="num" w:pos="926"/>
      </w:tabs>
      <w:spacing w:before="200" w:after="120" w:line="276" w:lineRule="auto"/>
      <w:ind w:left="0" w:firstLine="0"/>
    </w:pPr>
    <w:rPr>
      <w:rFonts w:ascii="Cambria" w:hAnsi="Cambria"/>
      <w:b/>
      <w:bCs/>
      <w:i/>
      <w:color w:val="000080"/>
      <w:sz w:val="20"/>
      <w:lang w:val="en-US"/>
    </w:rPr>
  </w:style>
  <w:style w:type="paragraph" w:customStyle="1" w:styleId="Style17">
    <w:name w:val="Style17"/>
    <w:basedOn w:val="Normal"/>
    <w:uiPriority w:val="99"/>
    <w:rsid w:val="00B31109"/>
    <w:pPr>
      <w:widowControl w:val="0"/>
      <w:autoSpaceDE w:val="0"/>
      <w:autoSpaceDN w:val="0"/>
      <w:adjustRightInd w:val="0"/>
      <w:spacing w:line="275" w:lineRule="exact"/>
      <w:ind w:firstLine="696"/>
      <w:jc w:val="both"/>
    </w:pPr>
    <w:rPr>
      <w:sz w:val="24"/>
      <w:szCs w:val="24"/>
      <w:lang w:val="lt-LT" w:eastAsia="lt-LT"/>
    </w:rPr>
  </w:style>
  <w:style w:type="paragraph" w:customStyle="1" w:styleId="antrat2koreguota">
    <w:name w:val="antraštė2koreguota"/>
    <w:basedOn w:val="Heading3"/>
    <w:link w:val="antrat2koreguotaDiagrama"/>
    <w:uiPriority w:val="99"/>
    <w:qFormat/>
    <w:rsid w:val="00B31109"/>
    <w:pPr>
      <w:keepLines/>
      <w:spacing w:before="120" w:after="120"/>
      <w:ind w:left="432" w:hanging="432"/>
      <w:jc w:val="left"/>
    </w:pPr>
    <w:rPr>
      <w:rFonts w:ascii="Book Antiqua" w:hAnsi="Book Antiqua"/>
      <w:color w:val="243F60" w:themeColor="accent1" w:themeShade="7F"/>
      <w:sz w:val="28"/>
      <w:szCs w:val="28"/>
      <w:lang w:val="fr-FR"/>
    </w:rPr>
  </w:style>
  <w:style w:type="character" w:customStyle="1" w:styleId="antrat2koreguotaDiagrama">
    <w:name w:val="antraštė2koreguota Diagrama"/>
    <w:basedOn w:val="Heading3Char"/>
    <w:link w:val="antrat2koreguota"/>
    <w:uiPriority w:val="99"/>
    <w:rsid w:val="00B31109"/>
    <w:rPr>
      <w:rFonts w:ascii="Book Antiqua" w:hAnsi="Book Antiqua" w:cs="Times New Roman"/>
      <w:b/>
      <w:color w:val="243F60" w:themeColor="accent1" w:themeShade="7F"/>
      <w:sz w:val="28"/>
      <w:szCs w:val="28"/>
      <w:lang w:val="fr-FR" w:eastAsia="en-US" w:bidi="ar-SA"/>
    </w:rPr>
  </w:style>
  <w:style w:type="paragraph" w:customStyle="1" w:styleId="PrefaceText">
    <w:name w:val="Preface Text"/>
    <w:basedOn w:val="Normal"/>
    <w:uiPriority w:val="99"/>
    <w:rsid w:val="00B31109"/>
    <w:pPr>
      <w:keepLines/>
      <w:jc w:val="both"/>
    </w:pPr>
    <w:rPr>
      <w:rFonts w:ascii="Arial" w:hAnsi="Arial"/>
      <w:lang w:val="fr-FR"/>
    </w:rPr>
  </w:style>
  <w:style w:type="paragraph" w:customStyle="1" w:styleId="TableText">
    <w:name w:val="Table Text"/>
    <w:basedOn w:val="Normal"/>
    <w:uiPriority w:val="99"/>
    <w:rsid w:val="00B31109"/>
    <w:pPr>
      <w:keepLines/>
    </w:pPr>
    <w:rPr>
      <w:rFonts w:ascii="Book Antiqua" w:hAnsi="Book Antiqua"/>
      <w:sz w:val="16"/>
      <w:lang w:val="en-US"/>
    </w:rPr>
  </w:style>
  <w:style w:type="paragraph" w:customStyle="1" w:styleId="ListParagraph1">
    <w:name w:val="List Paragraph1"/>
    <w:basedOn w:val="Normal"/>
    <w:uiPriority w:val="99"/>
    <w:rsid w:val="00B31109"/>
    <w:pPr>
      <w:spacing w:after="200" w:line="276" w:lineRule="auto"/>
      <w:ind w:left="720"/>
      <w:contextualSpacing/>
    </w:pPr>
    <w:rPr>
      <w:rFonts w:ascii="Calibri" w:eastAsia="Calibri" w:hAnsi="Calibri"/>
      <w:sz w:val="22"/>
      <w:szCs w:val="22"/>
      <w:lang w:val="lt-LT"/>
    </w:rPr>
  </w:style>
  <w:style w:type="character" w:customStyle="1" w:styleId="CaptionChar">
    <w:name w:val="Caption Char"/>
    <w:link w:val="Caption"/>
    <w:uiPriority w:val="99"/>
    <w:locked/>
    <w:rsid w:val="00B31109"/>
    <w:rPr>
      <w:rFonts w:cs="Tahoma"/>
      <w:i/>
      <w:iCs/>
      <w:sz w:val="20"/>
      <w:szCs w:val="20"/>
      <w:lang w:eastAsia="ar-SA"/>
    </w:rPr>
  </w:style>
  <w:style w:type="paragraph" w:styleId="TOCHeading">
    <w:name w:val="TOC Heading"/>
    <w:basedOn w:val="Heading1"/>
    <w:next w:val="Normal"/>
    <w:uiPriority w:val="39"/>
    <w:unhideWhenUsed/>
    <w:qFormat/>
    <w:rsid w:val="00B31109"/>
    <w:pPr>
      <w:keepLines/>
      <w:spacing w:before="240" w:line="259" w:lineRule="auto"/>
      <w:ind w:left="0" w:firstLine="0"/>
      <w:outlineLvl w:val="9"/>
    </w:pPr>
    <w:rPr>
      <w:rFonts w:asciiTheme="majorHAnsi" w:eastAsiaTheme="majorEastAsia" w:hAnsiTheme="majorHAnsi" w:cstheme="majorBidi"/>
      <w:b w:val="0"/>
      <w:color w:val="365F91" w:themeColor="accent1" w:themeShade="BF"/>
      <w:szCs w:val="32"/>
      <w:lang w:eastAsia="lt-LT"/>
    </w:rPr>
  </w:style>
  <w:style w:type="paragraph" w:customStyle="1" w:styleId="11">
    <w:name w:val="1.1."/>
    <w:basedOn w:val="Normal"/>
    <w:link w:val="11Diagrama"/>
    <w:qFormat/>
    <w:rsid w:val="00B31109"/>
    <w:pPr>
      <w:keepNext/>
      <w:keepLines/>
      <w:spacing w:before="120" w:after="120"/>
      <w:ind w:firstLine="851"/>
      <w:jc w:val="both"/>
      <w:outlineLvl w:val="2"/>
    </w:pPr>
    <w:rPr>
      <w:sz w:val="24"/>
      <w:szCs w:val="24"/>
      <w:lang w:val="lt-LT"/>
    </w:rPr>
  </w:style>
  <w:style w:type="paragraph" w:customStyle="1" w:styleId="10">
    <w:name w:val="1"/>
    <w:basedOn w:val="Normal"/>
    <w:qFormat/>
    <w:rsid w:val="00B31109"/>
    <w:pPr>
      <w:keepNext/>
      <w:keepLines/>
      <w:spacing w:before="120" w:after="120"/>
      <w:ind w:left="432" w:hanging="432"/>
      <w:outlineLvl w:val="2"/>
    </w:pPr>
    <w:rPr>
      <w:rFonts w:ascii="Book Antiqua" w:hAnsi="Book Antiqua"/>
      <w:b/>
      <w:sz w:val="28"/>
      <w:szCs w:val="28"/>
      <w:lang w:val="lt-LT"/>
    </w:rPr>
  </w:style>
  <w:style w:type="character" w:customStyle="1" w:styleId="11Diagrama">
    <w:name w:val="1.1. Diagrama"/>
    <w:basedOn w:val="DefaultParagraphFont"/>
    <w:link w:val="11"/>
    <w:rsid w:val="00B31109"/>
    <w:rPr>
      <w:sz w:val="24"/>
      <w:szCs w:val="24"/>
      <w:lang w:eastAsia="en-US"/>
    </w:rPr>
  </w:style>
  <w:style w:type="paragraph" w:customStyle="1" w:styleId="111">
    <w:name w:val="1.1.1"/>
    <w:basedOn w:val="11"/>
    <w:link w:val="111Diagrama"/>
    <w:qFormat/>
    <w:rsid w:val="00B31109"/>
  </w:style>
  <w:style w:type="paragraph" w:customStyle="1" w:styleId="1111">
    <w:name w:val="1.1.1.1"/>
    <w:basedOn w:val="111"/>
    <w:qFormat/>
    <w:rsid w:val="00B31109"/>
    <w:pPr>
      <w:tabs>
        <w:tab w:val="num" w:pos="360"/>
      </w:tabs>
    </w:pPr>
  </w:style>
  <w:style w:type="character" w:customStyle="1" w:styleId="111Diagrama">
    <w:name w:val="1.1.1 Diagrama"/>
    <w:basedOn w:val="11Diagrama"/>
    <w:link w:val="111"/>
    <w:rsid w:val="00B31109"/>
    <w:rPr>
      <w:sz w:val="24"/>
      <w:szCs w:val="24"/>
      <w:lang w:eastAsia="en-US"/>
    </w:rPr>
  </w:style>
  <w:style w:type="paragraph" w:customStyle="1" w:styleId="Sarasaslenteleje1">
    <w:name w:val="! Sarasas lenteleje 1"/>
    <w:basedOn w:val="Normal"/>
    <w:rsid w:val="00B31109"/>
    <w:pPr>
      <w:numPr>
        <w:numId w:val="16"/>
      </w:numPr>
    </w:pPr>
    <w:rPr>
      <w:rFonts w:ascii="Garamond" w:eastAsia="Calibri" w:hAnsi="Garamond"/>
      <w:sz w:val="22"/>
      <w:szCs w:val="22"/>
      <w:lang w:val="lt-LT"/>
    </w:rPr>
  </w:style>
  <w:style w:type="paragraph" w:customStyle="1" w:styleId="Pastraipostekstas">
    <w:name w:val="! Pastraipos tekstas"/>
    <w:basedOn w:val="Normal"/>
    <w:link w:val="PastraipostekstasDiagrama"/>
    <w:rsid w:val="00B31109"/>
    <w:pPr>
      <w:spacing w:before="120"/>
      <w:ind w:firstLine="567"/>
      <w:jc w:val="both"/>
    </w:pPr>
    <w:rPr>
      <w:rFonts w:ascii="Garamond" w:hAnsi="Garamond"/>
      <w:sz w:val="24"/>
      <w:szCs w:val="24"/>
      <w:lang w:val="lt-LT" w:eastAsia="lt-LT"/>
    </w:rPr>
  </w:style>
  <w:style w:type="character" w:customStyle="1" w:styleId="PastraipostekstasDiagrama">
    <w:name w:val="! Pastraipos tekstas Diagrama"/>
    <w:link w:val="Pastraipostekstas"/>
    <w:rsid w:val="00B31109"/>
    <w:rPr>
      <w:rFonts w:ascii="Garamond" w:hAnsi="Garamond"/>
      <w:sz w:val="24"/>
      <w:szCs w:val="24"/>
    </w:rPr>
  </w:style>
  <w:style w:type="paragraph" w:customStyle="1" w:styleId="Normall">
    <w:name w:val="Normal_l"/>
    <w:basedOn w:val="Normal"/>
    <w:rsid w:val="00B31109"/>
    <w:rPr>
      <w:rFonts w:ascii="TimesLT" w:hAnsi="TimesLT"/>
      <w:lang w:val="en-GB"/>
    </w:rPr>
  </w:style>
  <w:style w:type="character" w:customStyle="1" w:styleId="st">
    <w:name w:val="st"/>
    <w:basedOn w:val="DefaultParagraphFont"/>
    <w:rsid w:val="00B31109"/>
  </w:style>
  <w:style w:type="paragraph" w:customStyle="1" w:styleId="Buletas">
    <w:name w:val="Buletas"/>
    <w:basedOn w:val="Normal"/>
    <w:qFormat/>
    <w:rsid w:val="00743452"/>
    <w:pPr>
      <w:numPr>
        <w:numId w:val="17"/>
      </w:numPr>
      <w:jc w:val="both"/>
    </w:pPr>
    <w:rPr>
      <w:rFonts w:ascii="Arial" w:hAnsi="Arial"/>
      <w:sz w:val="22"/>
      <w:szCs w:val="18"/>
      <w:lang w:val="lt-LT" w:eastAsia="lt-LT"/>
    </w:rPr>
  </w:style>
  <w:style w:type="paragraph" w:customStyle="1" w:styleId="BUL2">
    <w:name w:val="BUL2"/>
    <w:basedOn w:val="Buletas"/>
    <w:link w:val="BUL2Char"/>
    <w:qFormat/>
    <w:rsid w:val="00743452"/>
    <w:pPr>
      <w:numPr>
        <w:ilvl w:val="1"/>
      </w:numPr>
      <w:tabs>
        <w:tab w:val="left" w:pos="993"/>
      </w:tabs>
    </w:pPr>
  </w:style>
  <w:style w:type="character" w:customStyle="1" w:styleId="BUL2Char">
    <w:name w:val="BUL2 Char"/>
    <w:basedOn w:val="DefaultParagraphFont"/>
    <w:link w:val="BUL2"/>
    <w:rsid w:val="00743452"/>
    <w:rPr>
      <w:rFonts w:ascii="Arial" w:hAnsi="Arial"/>
      <w:szCs w:val="18"/>
    </w:rPr>
  </w:style>
  <w:style w:type="paragraph" w:customStyle="1" w:styleId="BodyTextVSD">
    <w:name w:val="Body Text VSD"/>
    <w:basedOn w:val="Normal"/>
    <w:link w:val="BodyTextVSDChar"/>
    <w:qFormat/>
    <w:rsid w:val="00743452"/>
    <w:pPr>
      <w:jc w:val="both"/>
    </w:pPr>
    <w:rPr>
      <w:rFonts w:ascii="Arial" w:hAnsi="Arial"/>
      <w:sz w:val="22"/>
      <w:szCs w:val="24"/>
      <w:lang w:val="en-US" w:eastAsia="lt-LT"/>
    </w:rPr>
  </w:style>
  <w:style w:type="character" w:customStyle="1" w:styleId="BodyTextVSDChar">
    <w:name w:val="Body Text VSD Char"/>
    <w:basedOn w:val="DefaultParagraphFont"/>
    <w:link w:val="BodyTextVSD"/>
    <w:rsid w:val="00743452"/>
    <w:rPr>
      <w:rFonts w:ascii="Arial" w:hAnsi="Arial"/>
      <w:szCs w:val="24"/>
      <w:lang w:val="en-US"/>
    </w:rPr>
  </w:style>
  <w:style w:type="character" w:styleId="PlaceholderText">
    <w:name w:val="Placeholder Text"/>
    <w:basedOn w:val="DefaultParagraphFont"/>
    <w:uiPriority w:val="99"/>
    <w:semiHidden/>
    <w:rsid w:val="001A2587"/>
    <w:rPr>
      <w:color w:val="808080"/>
    </w:rPr>
  </w:style>
  <w:style w:type="character" w:styleId="UnresolvedMention">
    <w:name w:val="Unresolved Mention"/>
    <w:basedOn w:val="DefaultParagraphFont"/>
    <w:uiPriority w:val="99"/>
    <w:rsid w:val="00B65B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60551">
      <w:bodyDiv w:val="1"/>
      <w:marLeft w:val="0"/>
      <w:marRight w:val="0"/>
      <w:marTop w:val="0"/>
      <w:marBottom w:val="0"/>
      <w:divBdr>
        <w:top w:val="none" w:sz="0" w:space="0" w:color="auto"/>
        <w:left w:val="none" w:sz="0" w:space="0" w:color="auto"/>
        <w:bottom w:val="none" w:sz="0" w:space="0" w:color="auto"/>
        <w:right w:val="none" w:sz="0" w:space="0" w:color="auto"/>
      </w:divBdr>
    </w:div>
    <w:div w:id="565143209">
      <w:bodyDiv w:val="1"/>
      <w:marLeft w:val="0"/>
      <w:marRight w:val="0"/>
      <w:marTop w:val="0"/>
      <w:marBottom w:val="0"/>
      <w:divBdr>
        <w:top w:val="none" w:sz="0" w:space="0" w:color="auto"/>
        <w:left w:val="none" w:sz="0" w:space="0" w:color="auto"/>
        <w:bottom w:val="none" w:sz="0" w:space="0" w:color="auto"/>
        <w:right w:val="none" w:sz="0" w:space="0" w:color="auto"/>
      </w:divBdr>
    </w:div>
    <w:div w:id="1030030699">
      <w:bodyDiv w:val="1"/>
      <w:marLeft w:val="0"/>
      <w:marRight w:val="0"/>
      <w:marTop w:val="0"/>
      <w:marBottom w:val="0"/>
      <w:divBdr>
        <w:top w:val="none" w:sz="0" w:space="0" w:color="auto"/>
        <w:left w:val="none" w:sz="0" w:space="0" w:color="auto"/>
        <w:bottom w:val="none" w:sz="0" w:space="0" w:color="auto"/>
        <w:right w:val="none" w:sz="0" w:space="0" w:color="auto"/>
      </w:divBdr>
    </w:div>
    <w:div w:id="1289124054">
      <w:bodyDiv w:val="1"/>
      <w:marLeft w:val="0"/>
      <w:marRight w:val="0"/>
      <w:marTop w:val="0"/>
      <w:marBottom w:val="0"/>
      <w:divBdr>
        <w:top w:val="none" w:sz="0" w:space="0" w:color="auto"/>
        <w:left w:val="none" w:sz="0" w:space="0" w:color="auto"/>
        <w:bottom w:val="none" w:sz="0" w:space="0" w:color="auto"/>
        <w:right w:val="none" w:sz="0" w:space="0" w:color="auto"/>
      </w:divBdr>
    </w:div>
    <w:div w:id="1399749673">
      <w:bodyDiv w:val="1"/>
      <w:marLeft w:val="0"/>
      <w:marRight w:val="0"/>
      <w:marTop w:val="0"/>
      <w:marBottom w:val="0"/>
      <w:divBdr>
        <w:top w:val="none" w:sz="0" w:space="0" w:color="auto"/>
        <w:left w:val="none" w:sz="0" w:space="0" w:color="auto"/>
        <w:bottom w:val="none" w:sz="0" w:space="0" w:color="auto"/>
        <w:right w:val="none" w:sz="0" w:space="0" w:color="auto"/>
      </w:divBdr>
    </w:div>
    <w:div w:id="1466005946">
      <w:bodyDiv w:val="1"/>
      <w:marLeft w:val="0"/>
      <w:marRight w:val="0"/>
      <w:marTop w:val="0"/>
      <w:marBottom w:val="0"/>
      <w:divBdr>
        <w:top w:val="none" w:sz="0" w:space="0" w:color="auto"/>
        <w:left w:val="none" w:sz="0" w:space="0" w:color="auto"/>
        <w:bottom w:val="none" w:sz="0" w:space="0" w:color="auto"/>
        <w:right w:val="none" w:sz="0" w:space="0" w:color="auto"/>
      </w:divBdr>
    </w:div>
    <w:div w:id="1542476716">
      <w:bodyDiv w:val="1"/>
      <w:marLeft w:val="0"/>
      <w:marRight w:val="0"/>
      <w:marTop w:val="0"/>
      <w:marBottom w:val="0"/>
      <w:divBdr>
        <w:top w:val="none" w:sz="0" w:space="0" w:color="auto"/>
        <w:left w:val="none" w:sz="0" w:space="0" w:color="auto"/>
        <w:bottom w:val="none" w:sz="0" w:space="0" w:color="auto"/>
        <w:right w:val="none" w:sz="0" w:space="0" w:color="auto"/>
      </w:divBdr>
    </w:div>
    <w:div w:id="1676765479">
      <w:marLeft w:val="0"/>
      <w:marRight w:val="0"/>
      <w:marTop w:val="0"/>
      <w:marBottom w:val="0"/>
      <w:divBdr>
        <w:top w:val="none" w:sz="0" w:space="0" w:color="auto"/>
        <w:left w:val="none" w:sz="0" w:space="0" w:color="auto"/>
        <w:bottom w:val="none" w:sz="0" w:space="0" w:color="auto"/>
        <w:right w:val="none" w:sz="0" w:space="0" w:color="auto"/>
      </w:divBdr>
    </w:div>
    <w:div w:id="1676765480">
      <w:marLeft w:val="0"/>
      <w:marRight w:val="0"/>
      <w:marTop w:val="0"/>
      <w:marBottom w:val="0"/>
      <w:divBdr>
        <w:top w:val="none" w:sz="0" w:space="0" w:color="auto"/>
        <w:left w:val="none" w:sz="0" w:space="0" w:color="auto"/>
        <w:bottom w:val="none" w:sz="0" w:space="0" w:color="auto"/>
        <w:right w:val="none" w:sz="0" w:space="0" w:color="auto"/>
      </w:divBdr>
    </w:div>
    <w:div w:id="1676765481">
      <w:marLeft w:val="0"/>
      <w:marRight w:val="0"/>
      <w:marTop w:val="0"/>
      <w:marBottom w:val="0"/>
      <w:divBdr>
        <w:top w:val="none" w:sz="0" w:space="0" w:color="auto"/>
        <w:left w:val="none" w:sz="0" w:space="0" w:color="auto"/>
        <w:bottom w:val="none" w:sz="0" w:space="0" w:color="auto"/>
        <w:right w:val="none" w:sz="0" w:space="0" w:color="auto"/>
      </w:divBdr>
    </w:div>
    <w:div w:id="1676765482">
      <w:marLeft w:val="0"/>
      <w:marRight w:val="0"/>
      <w:marTop w:val="0"/>
      <w:marBottom w:val="0"/>
      <w:divBdr>
        <w:top w:val="none" w:sz="0" w:space="0" w:color="auto"/>
        <w:left w:val="none" w:sz="0" w:space="0" w:color="auto"/>
        <w:bottom w:val="none" w:sz="0" w:space="0" w:color="auto"/>
        <w:right w:val="none" w:sz="0" w:space="0" w:color="auto"/>
      </w:divBdr>
    </w:div>
    <w:div w:id="1676765485">
      <w:marLeft w:val="0"/>
      <w:marRight w:val="0"/>
      <w:marTop w:val="0"/>
      <w:marBottom w:val="0"/>
      <w:divBdr>
        <w:top w:val="none" w:sz="0" w:space="0" w:color="auto"/>
        <w:left w:val="none" w:sz="0" w:space="0" w:color="auto"/>
        <w:bottom w:val="none" w:sz="0" w:space="0" w:color="auto"/>
        <w:right w:val="none" w:sz="0" w:space="0" w:color="auto"/>
      </w:divBdr>
    </w:div>
    <w:div w:id="1676765487">
      <w:marLeft w:val="0"/>
      <w:marRight w:val="0"/>
      <w:marTop w:val="0"/>
      <w:marBottom w:val="0"/>
      <w:divBdr>
        <w:top w:val="none" w:sz="0" w:space="0" w:color="auto"/>
        <w:left w:val="none" w:sz="0" w:space="0" w:color="auto"/>
        <w:bottom w:val="none" w:sz="0" w:space="0" w:color="auto"/>
        <w:right w:val="none" w:sz="0" w:space="0" w:color="auto"/>
      </w:divBdr>
    </w:div>
    <w:div w:id="1676765488">
      <w:marLeft w:val="0"/>
      <w:marRight w:val="0"/>
      <w:marTop w:val="0"/>
      <w:marBottom w:val="0"/>
      <w:divBdr>
        <w:top w:val="none" w:sz="0" w:space="0" w:color="auto"/>
        <w:left w:val="none" w:sz="0" w:space="0" w:color="auto"/>
        <w:bottom w:val="none" w:sz="0" w:space="0" w:color="auto"/>
        <w:right w:val="none" w:sz="0" w:space="0" w:color="auto"/>
      </w:divBdr>
    </w:div>
    <w:div w:id="1676765489">
      <w:marLeft w:val="0"/>
      <w:marRight w:val="0"/>
      <w:marTop w:val="0"/>
      <w:marBottom w:val="0"/>
      <w:divBdr>
        <w:top w:val="none" w:sz="0" w:space="0" w:color="auto"/>
        <w:left w:val="none" w:sz="0" w:space="0" w:color="auto"/>
        <w:bottom w:val="none" w:sz="0" w:space="0" w:color="auto"/>
        <w:right w:val="none" w:sz="0" w:space="0" w:color="auto"/>
      </w:divBdr>
    </w:div>
    <w:div w:id="1676765490">
      <w:marLeft w:val="0"/>
      <w:marRight w:val="0"/>
      <w:marTop w:val="0"/>
      <w:marBottom w:val="0"/>
      <w:divBdr>
        <w:top w:val="none" w:sz="0" w:space="0" w:color="auto"/>
        <w:left w:val="none" w:sz="0" w:space="0" w:color="auto"/>
        <w:bottom w:val="none" w:sz="0" w:space="0" w:color="auto"/>
        <w:right w:val="none" w:sz="0" w:space="0" w:color="auto"/>
      </w:divBdr>
    </w:div>
    <w:div w:id="1676765493">
      <w:marLeft w:val="0"/>
      <w:marRight w:val="0"/>
      <w:marTop w:val="0"/>
      <w:marBottom w:val="0"/>
      <w:divBdr>
        <w:top w:val="none" w:sz="0" w:space="0" w:color="auto"/>
        <w:left w:val="none" w:sz="0" w:space="0" w:color="auto"/>
        <w:bottom w:val="none" w:sz="0" w:space="0" w:color="auto"/>
        <w:right w:val="none" w:sz="0" w:space="0" w:color="auto"/>
      </w:divBdr>
    </w:div>
    <w:div w:id="1676765494">
      <w:marLeft w:val="0"/>
      <w:marRight w:val="0"/>
      <w:marTop w:val="0"/>
      <w:marBottom w:val="0"/>
      <w:divBdr>
        <w:top w:val="none" w:sz="0" w:space="0" w:color="auto"/>
        <w:left w:val="none" w:sz="0" w:space="0" w:color="auto"/>
        <w:bottom w:val="none" w:sz="0" w:space="0" w:color="auto"/>
        <w:right w:val="none" w:sz="0" w:space="0" w:color="auto"/>
      </w:divBdr>
    </w:div>
    <w:div w:id="1676765495">
      <w:marLeft w:val="0"/>
      <w:marRight w:val="0"/>
      <w:marTop w:val="0"/>
      <w:marBottom w:val="0"/>
      <w:divBdr>
        <w:top w:val="none" w:sz="0" w:space="0" w:color="auto"/>
        <w:left w:val="none" w:sz="0" w:space="0" w:color="auto"/>
        <w:bottom w:val="none" w:sz="0" w:space="0" w:color="auto"/>
        <w:right w:val="none" w:sz="0" w:space="0" w:color="auto"/>
      </w:divBdr>
    </w:div>
    <w:div w:id="1676765496">
      <w:marLeft w:val="0"/>
      <w:marRight w:val="0"/>
      <w:marTop w:val="0"/>
      <w:marBottom w:val="0"/>
      <w:divBdr>
        <w:top w:val="none" w:sz="0" w:space="0" w:color="auto"/>
        <w:left w:val="none" w:sz="0" w:space="0" w:color="auto"/>
        <w:bottom w:val="none" w:sz="0" w:space="0" w:color="auto"/>
        <w:right w:val="none" w:sz="0" w:space="0" w:color="auto"/>
      </w:divBdr>
    </w:div>
    <w:div w:id="1676765498">
      <w:marLeft w:val="0"/>
      <w:marRight w:val="0"/>
      <w:marTop w:val="0"/>
      <w:marBottom w:val="0"/>
      <w:divBdr>
        <w:top w:val="none" w:sz="0" w:space="0" w:color="auto"/>
        <w:left w:val="none" w:sz="0" w:space="0" w:color="auto"/>
        <w:bottom w:val="none" w:sz="0" w:space="0" w:color="auto"/>
        <w:right w:val="none" w:sz="0" w:space="0" w:color="auto"/>
      </w:divBdr>
    </w:div>
    <w:div w:id="1676765501">
      <w:marLeft w:val="0"/>
      <w:marRight w:val="0"/>
      <w:marTop w:val="0"/>
      <w:marBottom w:val="0"/>
      <w:divBdr>
        <w:top w:val="none" w:sz="0" w:space="0" w:color="auto"/>
        <w:left w:val="none" w:sz="0" w:space="0" w:color="auto"/>
        <w:bottom w:val="none" w:sz="0" w:space="0" w:color="auto"/>
        <w:right w:val="none" w:sz="0" w:space="0" w:color="auto"/>
      </w:divBdr>
    </w:div>
    <w:div w:id="1676765503">
      <w:marLeft w:val="0"/>
      <w:marRight w:val="0"/>
      <w:marTop w:val="0"/>
      <w:marBottom w:val="0"/>
      <w:divBdr>
        <w:top w:val="none" w:sz="0" w:space="0" w:color="auto"/>
        <w:left w:val="none" w:sz="0" w:space="0" w:color="auto"/>
        <w:bottom w:val="none" w:sz="0" w:space="0" w:color="auto"/>
        <w:right w:val="none" w:sz="0" w:space="0" w:color="auto"/>
      </w:divBdr>
      <w:divsChild>
        <w:div w:id="1676765484">
          <w:marLeft w:val="0"/>
          <w:marRight w:val="0"/>
          <w:marTop w:val="0"/>
          <w:marBottom w:val="0"/>
          <w:divBdr>
            <w:top w:val="none" w:sz="0" w:space="0" w:color="auto"/>
            <w:left w:val="none" w:sz="0" w:space="0" w:color="auto"/>
            <w:bottom w:val="none" w:sz="0" w:space="0" w:color="auto"/>
            <w:right w:val="none" w:sz="0" w:space="0" w:color="auto"/>
          </w:divBdr>
          <w:divsChild>
            <w:div w:id="1676765483">
              <w:marLeft w:val="0"/>
              <w:marRight w:val="0"/>
              <w:marTop w:val="0"/>
              <w:marBottom w:val="0"/>
              <w:divBdr>
                <w:top w:val="none" w:sz="0" w:space="0" w:color="auto"/>
                <w:left w:val="none" w:sz="0" w:space="0" w:color="auto"/>
                <w:bottom w:val="none" w:sz="0" w:space="0" w:color="auto"/>
                <w:right w:val="none" w:sz="0" w:space="0" w:color="auto"/>
              </w:divBdr>
            </w:div>
            <w:div w:id="1676765486">
              <w:marLeft w:val="0"/>
              <w:marRight w:val="0"/>
              <w:marTop w:val="0"/>
              <w:marBottom w:val="0"/>
              <w:divBdr>
                <w:top w:val="none" w:sz="0" w:space="0" w:color="auto"/>
                <w:left w:val="none" w:sz="0" w:space="0" w:color="auto"/>
                <w:bottom w:val="none" w:sz="0" w:space="0" w:color="auto"/>
                <w:right w:val="none" w:sz="0" w:space="0" w:color="auto"/>
              </w:divBdr>
            </w:div>
            <w:div w:id="1676765492">
              <w:marLeft w:val="0"/>
              <w:marRight w:val="0"/>
              <w:marTop w:val="0"/>
              <w:marBottom w:val="0"/>
              <w:divBdr>
                <w:top w:val="none" w:sz="0" w:space="0" w:color="auto"/>
                <w:left w:val="none" w:sz="0" w:space="0" w:color="auto"/>
                <w:bottom w:val="none" w:sz="0" w:space="0" w:color="auto"/>
                <w:right w:val="none" w:sz="0" w:space="0" w:color="auto"/>
              </w:divBdr>
            </w:div>
            <w:div w:id="1676765500">
              <w:marLeft w:val="0"/>
              <w:marRight w:val="0"/>
              <w:marTop w:val="0"/>
              <w:marBottom w:val="0"/>
              <w:divBdr>
                <w:top w:val="none" w:sz="0" w:space="0" w:color="auto"/>
                <w:left w:val="none" w:sz="0" w:space="0" w:color="auto"/>
                <w:bottom w:val="none" w:sz="0" w:space="0" w:color="auto"/>
                <w:right w:val="none" w:sz="0" w:space="0" w:color="auto"/>
              </w:divBdr>
            </w:div>
            <w:div w:id="167676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65505">
      <w:marLeft w:val="0"/>
      <w:marRight w:val="0"/>
      <w:marTop w:val="0"/>
      <w:marBottom w:val="0"/>
      <w:divBdr>
        <w:top w:val="none" w:sz="0" w:space="0" w:color="auto"/>
        <w:left w:val="none" w:sz="0" w:space="0" w:color="auto"/>
        <w:bottom w:val="none" w:sz="0" w:space="0" w:color="auto"/>
        <w:right w:val="none" w:sz="0" w:space="0" w:color="auto"/>
      </w:divBdr>
      <w:divsChild>
        <w:div w:id="1676765504">
          <w:marLeft w:val="0"/>
          <w:marRight w:val="0"/>
          <w:marTop w:val="0"/>
          <w:marBottom w:val="0"/>
          <w:divBdr>
            <w:top w:val="none" w:sz="0" w:space="0" w:color="auto"/>
            <w:left w:val="none" w:sz="0" w:space="0" w:color="auto"/>
            <w:bottom w:val="none" w:sz="0" w:space="0" w:color="auto"/>
            <w:right w:val="none" w:sz="0" w:space="0" w:color="auto"/>
          </w:divBdr>
          <w:divsChild>
            <w:div w:id="1676765491">
              <w:marLeft w:val="0"/>
              <w:marRight w:val="0"/>
              <w:marTop w:val="0"/>
              <w:marBottom w:val="0"/>
              <w:divBdr>
                <w:top w:val="none" w:sz="0" w:space="0" w:color="auto"/>
                <w:left w:val="none" w:sz="0" w:space="0" w:color="auto"/>
                <w:bottom w:val="none" w:sz="0" w:space="0" w:color="auto"/>
                <w:right w:val="none" w:sz="0" w:space="0" w:color="auto"/>
              </w:divBdr>
            </w:div>
            <w:div w:id="1676765497">
              <w:marLeft w:val="0"/>
              <w:marRight w:val="0"/>
              <w:marTop w:val="0"/>
              <w:marBottom w:val="0"/>
              <w:divBdr>
                <w:top w:val="none" w:sz="0" w:space="0" w:color="auto"/>
                <w:left w:val="none" w:sz="0" w:space="0" w:color="auto"/>
                <w:bottom w:val="none" w:sz="0" w:space="0" w:color="auto"/>
                <w:right w:val="none" w:sz="0" w:space="0" w:color="auto"/>
              </w:divBdr>
            </w:div>
            <w:div w:id="1676765499">
              <w:marLeft w:val="0"/>
              <w:marRight w:val="0"/>
              <w:marTop w:val="0"/>
              <w:marBottom w:val="0"/>
              <w:divBdr>
                <w:top w:val="none" w:sz="0" w:space="0" w:color="auto"/>
                <w:left w:val="none" w:sz="0" w:space="0" w:color="auto"/>
                <w:bottom w:val="none" w:sz="0" w:space="0" w:color="auto"/>
                <w:right w:val="none" w:sz="0" w:space="0" w:color="auto"/>
              </w:divBdr>
            </w:div>
            <w:div w:id="1676765502">
              <w:marLeft w:val="0"/>
              <w:marRight w:val="0"/>
              <w:marTop w:val="0"/>
              <w:marBottom w:val="0"/>
              <w:divBdr>
                <w:top w:val="none" w:sz="0" w:space="0" w:color="auto"/>
                <w:left w:val="none" w:sz="0" w:space="0" w:color="auto"/>
                <w:bottom w:val="none" w:sz="0" w:space="0" w:color="auto"/>
                <w:right w:val="none" w:sz="0" w:space="0" w:color="auto"/>
              </w:divBdr>
            </w:div>
            <w:div w:id="167676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65508">
      <w:marLeft w:val="0"/>
      <w:marRight w:val="0"/>
      <w:marTop w:val="0"/>
      <w:marBottom w:val="0"/>
      <w:divBdr>
        <w:top w:val="none" w:sz="0" w:space="0" w:color="auto"/>
        <w:left w:val="none" w:sz="0" w:space="0" w:color="auto"/>
        <w:bottom w:val="none" w:sz="0" w:space="0" w:color="auto"/>
        <w:right w:val="none" w:sz="0" w:space="0" w:color="auto"/>
      </w:divBdr>
    </w:div>
    <w:div w:id="1676765509">
      <w:marLeft w:val="0"/>
      <w:marRight w:val="0"/>
      <w:marTop w:val="0"/>
      <w:marBottom w:val="0"/>
      <w:divBdr>
        <w:top w:val="none" w:sz="0" w:space="0" w:color="auto"/>
        <w:left w:val="none" w:sz="0" w:space="0" w:color="auto"/>
        <w:bottom w:val="none" w:sz="0" w:space="0" w:color="auto"/>
        <w:right w:val="none" w:sz="0" w:space="0" w:color="auto"/>
      </w:divBdr>
    </w:div>
    <w:div w:id="1676765510">
      <w:marLeft w:val="0"/>
      <w:marRight w:val="0"/>
      <w:marTop w:val="0"/>
      <w:marBottom w:val="0"/>
      <w:divBdr>
        <w:top w:val="none" w:sz="0" w:space="0" w:color="auto"/>
        <w:left w:val="none" w:sz="0" w:space="0" w:color="auto"/>
        <w:bottom w:val="none" w:sz="0" w:space="0" w:color="auto"/>
        <w:right w:val="none" w:sz="0" w:space="0" w:color="auto"/>
      </w:divBdr>
    </w:div>
    <w:div w:id="1735202367">
      <w:bodyDiv w:val="1"/>
      <w:marLeft w:val="0"/>
      <w:marRight w:val="0"/>
      <w:marTop w:val="0"/>
      <w:marBottom w:val="0"/>
      <w:divBdr>
        <w:top w:val="none" w:sz="0" w:space="0" w:color="auto"/>
        <w:left w:val="none" w:sz="0" w:space="0" w:color="auto"/>
        <w:bottom w:val="none" w:sz="0" w:space="0" w:color="auto"/>
        <w:right w:val="none" w:sz="0" w:space="0" w:color="auto"/>
      </w:divBdr>
    </w:div>
    <w:div w:id="185448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3" ma:contentTypeDescription="Kurkite naują dokumentą." ma:contentTypeScope="" ma:versionID="e65a7d229b4a64b1010ee966612a675f">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3800955c8303cca4497c89cb2857854c"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2D3BA4-37DD-4F69-B9F0-DB55F9A58ABE}">
  <ds:schemaRefs>
    <ds:schemaRef ds:uri="http://schemas.microsoft.com/sharepoint/v3/contenttype/forms"/>
  </ds:schemaRefs>
</ds:datastoreItem>
</file>

<file path=customXml/itemProps2.xml><?xml version="1.0" encoding="utf-8"?>
<ds:datastoreItem xmlns:ds="http://schemas.openxmlformats.org/officeDocument/2006/customXml" ds:itemID="{2563A2A8-B190-47D3-A73E-CC50F1D72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40061A-BF2F-4CF1-9F39-54F961D055A4}">
  <ds:schemaRefs>
    <ds:schemaRef ds:uri="http://schemas.openxmlformats.org/officeDocument/2006/bibliography"/>
  </ds:schemaRefs>
</ds:datastoreItem>
</file>

<file path=customXml/itemProps4.xml><?xml version="1.0" encoding="utf-8"?>
<ds:datastoreItem xmlns:ds="http://schemas.openxmlformats.org/officeDocument/2006/customXml" ds:itemID="{02FBF4FB-5C82-484C-811A-CB49A0BF8A30}">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20373</Words>
  <Characters>11614</Characters>
  <Application>Microsoft Office Word</Application>
  <DocSecurity>0</DocSecurity>
  <Lines>96</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Antanas Narbutas</cp:lastModifiedBy>
  <cp:revision>3</cp:revision>
  <dcterms:created xsi:type="dcterms:W3CDTF">2026-03-04T12:18:00Z</dcterms:created>
  <dcterms:modified xsi:type="dcterms:W3CDTF">2026-03-04T12:20:00Z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Order">
    <vt:r8>11572700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